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F114" w14:textId="755AF783" w:rsidR="00CC18C9" w:rsidRDefault="00A20EC6" w:rsidP="00CC18C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650E1" wp14:editId="217611FB">
                <wp:simplePos x="0" y="0"/>
                <wp:positionH relativeFrom="margin">
                  <wp:posOffset>-144780</wp:posOffset>
                </wp:positionH>
                <wp:positionV relativeFrom="paragraph">
                  <wp:posOffset>-624840</wp:posOffset>
                </wp:positionV>
                <wp:extent cx="2994660" cy="1828800"/>
                <wp:effectExtent l="0" t="0" r="0" b="5715"/>
                <wp:wrapNone/>
                <wp:docPr id="2755241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47A73C" w14:textId="5693B4AE" w:rsidR="00A20EC6" w:rsidRPr="00A20EC6" w:rsidRDefault="00A20EC6" w:rsidP="00A20EC6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0EC6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Summary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20EC6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D650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4pt;margin-top:-49.2pt;width:235.8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" filled="f" stroked="f">
                <v:fill o:detectmouseclick="t"/>
                <v:textbox style="mso-fit-shape-to-text:t">
                  <w:txbxContent>
                    <w:p w14:paraId="4F47A73C" w14:textId="5693B4AE" w:rsidR="00A20EC6" w:rsidRPr="00A20EC6" w:rsidRDefault="00A20EC6" w:rsidP="00A20EC6">
                      <w:pP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0EC6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Summary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20EC6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762" w:rsidRPr="00D85247">
        <w:t xml:space="preserve"> </w:t>
      </w:r>
    </w:p>
    <w:p w14:paraId="5E3BAA67" w14:textId="43D49CEC" w:rsidR="00CC18C9" w:rsidRPr="005E25B5" w:rsidRDefault="005E25B5" w:rsidP="00CC18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UK </w:t>
      </w:r>
      <w:r w:rsidR="00544DDA" w:rsidRPr="005E25B5">
        <w:rPr>
          <w:sz w:val="28"/>
          <w:szCs w:val="28"/>
          <w:u w:val="single"/>
        </w:rPr>
        <w:t>Legislation</w:t>
      </w:r>
    </w:p>
    <w:p w14:paraId="3DD54BAC" w14:textId="34513FF5" w:rsidR="00544DDA" w:rsidRPr="00624E5D" w:rsidRDefault="00A57305" w:rsidP="00CC18C9">
      <w:pPr>
        <w:rPr>
          <w:b/>
          <w:bCs/>
          <w:color w:val="2F5496" w:themeColor="accent5" w:themeShade="BF"/>
        </w:rPr>
      </w:pPr>
      <w:r w:rsidRPr="00624E5D">
        <w:rPr>
          <w:b/>
          <w:bCs/>
          <w:color w:val="2F5496" w:themeColor="accent5" w:themeShade="BF"/>
        </w:rPr>
        <w:t xml:space="preserve">UK </w:t>
      </w:r>
      <w:r w:rsidR="00544DDA" w:rsidRPr="00624E5D">
        <w:rPr>
          <w:b/>
          <w:bCs/>
          <w:color w:val="2F5496" w:themeColor="accent5" w:themeShade="BF"/>
        </w:rPr>
        <w:t>Climate Change Act 2008</w:t>
      </w:r>
    </w:p>
    <w:p w14:paraId="30AF2670" w14:textId="6BB540D1" w:rsidR="00A57305" w:rsidRDefault="00A57305" w:rsidP="00A57305">
      <w:pPr>
        <w:pStyle w:val="ListParagraph"/>
        <w:numPr>
          <w:ilvl w:val="0"/>
          <w:numId w:val="26"/>
        </w:numPr>
      </w:pPr>
      <w:bookmarkStart w:id="0" w:name="_Hlk149565584"/>
      <w:bookmarkEnd w:id="0"/>
      <w:r>
        <w:t xml:space="preserve">The first global legally binding climate change mitigation target set by a </w:t>
      </w:r>
      <w:proofErr w:type="gramStart"/>
      <w:r>
        <w:t>country</w:t>
      </w:r>
      <w:proofErr w:type="gramEnd"/>
    </w:p>
    <w:p w14:paraId="68E682CC" w14:textId="7F47CA21" w:rsidR="00A57305" w:rsidRDefault="00624E5D" w:rsidP="00A57305">
      <w:pPr>
        <w:pStyle w:val="ListParagraph"/>
        <w:numPr>
          <w:ilvl w:val="0"/>
          <w:numId w:val="26"/>
        </w:numPr>
      </w:pPr>
      <w:r>
        <w:t>C</w:t>
      </w:r>
      <w:r w:rsidR="00A57305">
        <w:t>ommitted the UK to reducing greenhouse gas</w:t>
      </w:r>
      <w:r w:rsidR="007860BD">
        <w:t xml:space="preserve"> (GHG)</w:t>
      </w:r>
      <w:r w:rsidR="00A57305">
        <w:t xml:space="preserve"> emissions by 80% by 2050 (compared to levels in 1990) </w:t>
      </w:r>
      <w:r w:rsidR="005835B4">
        <w:t xml:space="preserve">and provided </w:t>
      </w:r>
      <w:r w:rsidR="00A57305">
        <w:t xml:space="preserve">a framework to deliver these </w:t>
      </w:r>
      <w:proofErr w:type="gramStart"/>
      <w:r w:rsidR="00A57305">
        <w:t>requirements</w:t>
      </w:r>
      <w:proofErr w:type="gramEnd"/>
    </w:p>
    <w:p w14:paraId="54067C84" w14:textId="47FBD732" w:rsidR="00507CBE" w:rsidRDefault="00507CBE" w:rsidP="00A57305">
      <w:pPr>
        <w:pStyle w:val="ListParagraph"/>
        <w:numPr>
          <w:ilvl w:val="0"/>
          <w:numId w:val="26"/>
        </w:numPr>
      </w:pPr>
      <w:r>
        <w:t xml:space="preserve">In 2019, the Committee on Climate Change, established in the Act, committed the UK government to reduce GHG emissions by 100% (net zero) by 2050. </w:t>
      </w:r>
    </w:p>
    <w:p w14:paraId="23FD3264" w14:textId="76F7141E" w:rsidR="00A57305" w:rsidRDefault="00A57305" w:rsidP="00B36DAC"/>
    <w:p w14:paraId="00A74463" w14:textId="7481F7CC" w:rsidR="00544DDA" w:rsidRPr="00624E5D" w:rsidRDefault="00544DDA" w:rsidP="00CC18C9">
      <w:pPr>
        <w:rPr>
          <w:b/>
          <w:bCs/>
          <w:color w:val="2F5496" w:themeColor="accent5" w:themeShade="BF"/>
        </w:rPr>
      </w:pPr>
      <w:r w:rsidRPr="00624E5D">
        <w:rPr>
          <w:b/>
          <w:bCs/>
          <w:color w:val="2F5496" w:themeColor="accent5" w:themeShade="BF"/>
        </w:rPr>
        <w:t>The Paris Agreement 2015</w:t>
      </w:r>
    </w:p>
    <w:p w14:paraId="2FDB9F13" w14:textId="1E688C47" w:rsidR="00A57305" w:rsidRDefault="00A57305" w:rsidP="00A57305">
      <w:pPr>
        <w:pStyle w:val="ListParagraph"/>
        <w:numPr>
          <w:ilvl w:val="0"/>
          <w:numId w:val="25"/>
        </w:numPr>
      </w:pPr>
      <w:r>
        <w:t xml:space="preserve">This </w:t>
      </w:r>
      <w:r w:rsidR="005835B4">
        <w:t>A</w:t>
      </w:r>
      <w:r>
        <w:t>greement</w:t>
      </w:r>
      <w:r w:rsidR="005835B4">
        <w:t>,</w:t>
      </w:r>
      <w:r>
        <w:t xml:space="preserve"> </w:t>
      </w:r>
      <w:r w:rsidR="005835B4">
        <w:t>a legally bound international treaty involving</w:t>
      </w:r>
      <w:r>
        <w:t xml:space="preserve"> 200 countries</w:t>
      </w:r>
      <w:r w:rsidR="005835B4">
        <w:t>,</w:t>
      </w:r>
      <w:r>
        <w:t xml:space="preserve"> vow</w:t>
      </w:r>
      <w:r w:rsidR="005835B4">
        <w:t>ed</w:t>
      </w:r>
      <w:r>
        <w:t xml:space="preserve"> to </w:t>
      </w:r>
      <w:r w:rsidR="007860BD">
        <w:t xml:space="preserve">cut GHG emissions </w:t>
      </w:r>
      <w:r w:rsidR="005835B4">
        <w:t xml:space="preserve">in an </w:t>
      </w:r>
      <w:r>
        <w:t>attempt to limit the rise in global temperatures to ‘well below’ 2</w:t>
      </w:r>
      <w:r w:rsidR="007860BD">
        <w:t>°</w:t>
      </w:r>
      <w:r>
        <w:t>c and ‘purse efforts’ to limit temperature increase to 1.5</w:t>
      </w:r>
      <w:r w:rsidR="007860BD">
        <w:t>°</w:t>
      </w:r>
      <w:proofErr w:type="gramStart"/>
      <w:r w:rsidR="007860BD">
        <w:t>c</w:t>
      </w:r>
      <w:proofErr w:type="gramEnd"/>
    </w:p>
    <w:p w14:paraId="2A2E75F6" w14:textId="002247E8" w:rsidR="00A57305" w:rsidRDefault="007860BD" w:rsidP="007860BD">
      <w:pPr>
        <w:pStyle w:val="ListParagraph"/>
        <w:numPr>
          <w:ilvl w:val="0"/>
          <w:numId w:val="25"/>
        </w:numPr>
      </w:pPr>
      <w:r>
        <w:t xml:space="preserve">Each </w:t>
      </w:r>
      <w:r w:rsidR="00A57305">
        <w:t>country’s contribution to cutting emissions</w:t>
      </w:r>
      <w:r>
        <w:t xml:space="preserve"> would be reviewed</w:t>
      </w:r>
      <w:r w:rsidR="00A57305">
        <w:t xml:space="preserve"> every five </w:t>
      </w:r>
      <w:proofErr w:type="gramStart"/>
      <w:r w:rsidR="00A57305">
        <w:t>years</w:t>
      </w:r>
      <w:proofErr w:type="gramEnd"/>
      <w:r w:rsidR="00A57305">
        <w:t xml:space="preserve"> </w:t>
      </w:r>
    </w:p>
    <w:p w14:paraId="1788446B" w14:textId="77777777" w:rsidR="00A57305" w:rsidRDefault="00A57305" w:rsidP="00A57305"/>
    <w:p w14:paraId="62753854" w14:textId="246228D7" w:rsidR="00544DDA" w:rsidRPr="00624E5D" w:rsidRDefault="00544DDA" w:rsidP="00CC18C9">
      <w:pPr>
        <w:rPr>
          <w:b/>
          <w:bCs/>
          <w:color w:val="2F5496" w:themeColor="accent5" w:themeShade="BF"/>
        </w:rPr>
      </w:pPr>
      <w:r w:rsidRPr="00624E5D">
        <w:rPr>
          <w:b/>
          <w:bCs/>
          <w:color w:val="2F5496" w:themeColor="accent5" w:themeShade="BF"/>
        </w:rPr>
        <w:t>Health and Social Care Act 2022</w:t>
      </w:r>
    </w:p>
    <w:p w14:paraId="55D6D935" w14:textId="77777777" w:rsidR="00624E5D" w:rsidRPr="00624E5D" w:rsidRDefault="005835B4" w:rsidP="00523FA5">
      <w:pPr>
        <w:pStyle w:val="ListParagraph"/>
        <w:numPr>
          <w:ilvl w:val="0"/>
          <w:numId w:val="25"/>
        </w:numPr>
        <w:rPr>
          <w:u w:val="single"/>
        </w:rPr>
      </w:pPr>
      <w:r>
        <w:t xml:space="preserve">This legislation, which came into effect in July 2022, </w:t>
      </w:r>
      <w:r w:rsidR="00624E5D">
        <w:t>is the first legislation addressing the response of healthcare to climate change.</w:t>
      </w:r>
    </w:p>
    <w:p w14:paraId="204135A0" w14:textId="3481C1B8" w:rsidR="005835B4" w:rsidRPr="00A15FE3" w:rsidRDefault="00624E5D" w:rsidP="00624E5D">
      <w:pPr>
        <w:pStyle w:val="ListParagraph"/>
        <w:numPr>
          <w:ilvl w:val="0"/>
          <w:numId w:val="25"/>
        </w:numPr>
        <w:rPr>
          <w:u w:val="single"/>
        </w:rPr>
      </w:pPr>
      <w:r>
        <w:t xml:space="preserve">It is now the legal duty of the NHS to consider climate in decision-making, </w:t>
      </w:r>
      <w:r w:rsidR="00A15FE3">
        <w:t>complying</w:t>
      </w:r>
      <w:r>
        <w:t xml:space="preserve"> with the Climate Change Act, 2008 and Environment Act, 2021</w:t>
      </w:r>
      <w:r w:rsidR="00A15FE3">
        <w:t xml:space="preserve"> as well as adapting to current and predicated impacts of climate </w:t>
      </w:r>
      <w:proofErr w:type="gramStart"/>
      <w:r w:rsidR="00A15FE3">
        <w:t>change</w:t>
      </w:r>
      <w:proofErr w:type="gramEnd"/>
    </w:p>
    <w:p w14:paraId="45CC2AF3" w14:textId="33267354" w:rsidR="00A15FE3" w:rsidRDefault="00A15FE3" w:rsidP="00A15FE3">
      <w:pPr>
        <w:rPr>
          <w:u w:val="single"/>
        </w:rPr>
      </w:pPr>
    </w:p>
    <w:p w14:paraId="27247A9A" w14:textId="51361F35" w:rsidR="00544DDA" w:rsidRPr="005E25B5" w:rsidRDefault="00D2693E" w:rsidP="005835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Scientific U</w:t>
      </w:r>
      <w:r w:rsidR="00544DDA" w:rsidRPr="005E25B5">
        <w:rPr>
          <w:sz w:val="28"/>
          <w:szCs w:val="28"/>
          <w:u w:val="single"/>
        </w:rPr>
        <w:t>pdates</w:t>
      </w:r>
    </w:p>
    <w:p w14:paraId="03C33489" w14:textId="77F212C2" w:rsidR="00544DDA" w:rsidRDefault="00544DDA" w:rsidP="00CC18C9">
      <w:r w:rsidRPr="00624E5D">
        <w:rPr>
          <w:b/>
          <w:bCs/>
          <w:color w:val="2F5496" w:themeColor="accent5" w:themeShade="BF"/>
        </w:rPr>
        <w:t>Stockholm Resilience Centre - Planetary Boundaries</w:t>
      </w:r>
      <w:r w:rsidRPr="00624E5D">
        <w:rPr>
          <w:color w:val="2F5496" w:themeColor="accent5" w:themeShade="BF"/>
        </w:rPr>
        <w:t xml:space="preserve"> </w:t>
      </w:r>
      <w:r>
        <w:t xml:space="preserve">– 2023 </w:t>
      </w:r>
      <w:r w:rsidR="00624E5D">
        <w:t>U</w:t>
      </w:r>
      <w:r>
        <w:t>pdate</w:t>
      </w:r>
    </w:p>
    <w:p w14:paraId="36B41A8B" w14:textId="68F5C87A" w:rsidR="00B36DAC" w:rsidRDefault="004E389D" w:rsidP="004E389D">
      <w:pPr>
        <w:pStyle w:val="ListParagraph"/>
        <w:numPr>
          <w:ilvl w:val="0"/>
          <w:numId w:val="25"/>
        </w:numPr>
      </w:pPr>
      <w:r>
        <w:t xml:space="preserve">In 2009, scientists </w:t>
      </w:r>
      <w:proofErr w:type="spellStart"/>
      <w:r>
        <w:t>proposted</w:t>
      </w:r>
      <w:proofErr w:type="spellEnd"/>
      <w:r>
        <w:t xml:space="preserve"> nine planetary boundaries interrelated </w:t>
      </w:r>
      <w:r w:rsidR="00552A47">
        <w:t xml:space="preserve">to the biophysical Earth system within which humanity can continue to grow and </w:t>
      </w:r>
      <w:proofErr w:type="gramStart"/>
      <w:r w:rsidR="00552A47">
        <w:t>thrive</w:t>
      </w:r>
      <w:proofErr w:type="gramEnd"/>
    </w:p>
    <w:p w14:paraId="78C694D7" w14:textId="6A320092" w:rsidR="00552A47" w:rsidRDefault="00552A47" w:rsidP="00CC18C9">
      <w:pPr>
        <w:pStyle w:val="ListParagraph"/>
        <w:numPr>
          <w:ilvl w:val="0"/>
          <w:numId w:val="25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A6B256" wp14:editId="18351B53">
            <wp:simplePos x="0" y="0"/>
            <wp:positionH relativeFrom="margin">
              <wp:align>center</wp:align>
            </wp:positionH>
            <wp:positionV relativeFrom="paragraph">
              <wp:posOffset>723900</wp:posOffset>
            </wp:positionV>
            <wp:extent cx="6187440" cy="2702560"/>
            <wp:effectExtent l="0" t="0" r="3810" b="2540"/>
            <wp:wrapThrough wrapText="bothSides">
              <wp:wrapPolygon edited="0">
                <wp:start x="0" y="0"/>
                <wp:lineTo x="0" y="21468"/>
                <wp:lineTo x="21547" y="21468"/>
                <wp:lineTo x="21547" y="0"/>
                <wp:lineTo x="0" y="0"/>
              </wp:wrapPolygon>
            </wp:wrapThrough>
            <wp:docPr id="1465403124" name="Picture 1" descr="A diagram of different col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403124" name="Picture 1" descr="A diagram of different colo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 2023, for the first time, all nine boundaries were quantified demonstrating 6 boundaries crossed (increased from 4 boundaries in 2015). Crossing boundaries represents increased risk of irreversible environmental damage.</w:t>
      </w:r>
    </w:p>
    <w:p w14:paraId="11E4ED9C" w14:textId="147520A9" w:rsidR="00544DDA" w:rsidRDefault="00544DDA" w:rsidP="00CC18C9">
      <w:r w:rsidRPr="00624E5D">
        <w:rPr>
          <w:b/>
          <w:bCs/>
          <w:color w:val="2F5496" w:themeColor="accent5" w:themeShade="BF"/>
        </w:rPr>
        <w:t xml:space="preserve">The </w:t>
      </w:r>
      <w:r w:rsidRPr="00624E5D">
        <w:rPr>
          <w:b/>
          <w:bCs/>
          <w:i/>
          <w:iCs/>
          <w:color w:val="2F5496" w:themeColor="accent5" w:themeShade="BF"/>
        </w:rPr>
        <w:t>Lancet</w:t>
      </w:r>
      <w:r w:rsidRPr="00624E5D">
        <w:rPr>
          <w:i/>
          <w:iCs/>
          <w:color w:val="2F5496" w:themeColor="accent5" w:themeShade="BF"/>
        </w:rPr>
        <w:t xml:space="preserve"> </w:t>
      </w:r>
      <w:r w:rsidRPr="00624E5D">
        <w:rPr>
          <w:b/>
          <w:bCs/>
          <w:color w:val="2F5496" w:themeColor="accent5" w:themeShade="BF"/>
        </w:rPr>
        <w:t>Countdown on health and climate change</w:t>
      </w:r>
      <w:r w:rsidRPr="00624E5D">
        <w:rPr>
          <w:color w:val="2F5496" w:themeColor="accent5" w:themeShade="BF"/>
        </w:rPr>
        <w:t xml:space="preserve"> </w:t>
      </w:r>
      <w:r>
        <w:t>– 2023 Report</w:t>
      </w:r>
    </w:p>
    <w:p w14:paraId="0DB1B2C7" w14:textId="51392DDC" w:rsidR="00552A47" w:rsidRDefault="005E25B5" w:rsidP="005E25B5">
      <w:pPr>
        <w:pStyle w:val="ListParagraph"/>
        <w:numPr>
          <w:ilvl w:val="0"/>
          <w:numId w:val="25"/>
        </w:numPr>
      </w:pPr>
      <w:r>
        <w:lastRenderedPageBreak/>
        <w:t>The 2023 update demonstrated exponential health risks from global climate inaction including rising transmission of life-threatening infectious diseases, increasingly frequent health-threatening temperature rises and rapidly growing pressure on health systems.</w:t>
      </w:r>
    </w:p>
    <w:p w14:paraId="7BA50710" w14:textId="06CA1286" w:rsidR="00A15FE3" w:rsidRDefault="005E25B5" w:rsidP="00A15FE3">
      <w:pPr>
        <w:pStyle w:val="ListParagraph"/>
        <w:numPr>
          <w:ilvl w:val="0"/>
          <w:numId w:val="25"/>
        </w:numPr>
      </w:pPr>
      <w:r>
        <w:t>Positive news of 15.7% reduction in deaths attributable to fossil fuel-derived air pollution since 2005 and investment in clean energy exceeding that in fossil fuels.</w:t>
      </w:r>
    </w:p>
    <w:p w14:paraId="33F73A8D" w14:textId="347062C3" w:rsidR="007C288D" w:rsidRDefault="007C288D" w:rsidP="00A15FE3">
      <w:pPr>
        <w:pStyle w:val="ListParagraph"/>
      </w:pPr>
    </w:p>
    <w:p w14:paraId="429D65DE" w14:textId="56899C1E" w:rsidR="00A15FE3" w:rsidRDefault="00A15FE3" w:rsidP="00A15FE3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6CF0BC" wp14:editId="78371D76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4572000" cy="3429000"/>
            <wp:effectExtent l="0" t="0" r="0" b="0"/>
            <wp:wrapThrough wrapText="bothSides">
              <wp:wrapPolygon edited="0">
                <wp:start x="0" y="0"/>
                <wp:lineTo x="0" y="21480"/>
                <wp:lineTo x="21510" y="21480"/>
                <wp:lineTo x="21510" y="0"/>
                <wp:lineTo x="0" y="0"/>
              </wp:wrapPolygon>
            </wp:wrapThrough>
            <wp:docPr id="2053105051" name="Video 1" descr="The Lancet Countdown on Health and Climate Change: 2023 repor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105051" name="Video 1" descr="The Lancet Countdown on Health and Climate Change: 2023 report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pQGlu_ycDbU?feature=oembed&quot; frameborder=&quot;0&quot; allow=&quot;accelerometer; autoplay; clipboard-write; encrypted-media; gyroscope; picture-in-picture; web-share&quot; allowfullscreen=&quot;&quot; title=&quot;The Lancet Countdown on Health and Climate Change: 2023 report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718D6" w14:textId="77777777" w:rsidR="007C288D" w:rsidRDefault="007C288D" w:rsidP="00CC18C9"/>
    <w:p w14:paraId="669B29E9" w14:textId="77777777" w:rsidR="00A15FE3" w:rsidRDefault="00A15FE3" w:rsidP="00CC18C9">
      <w:pPr>
        <w:rPr>
          <w:b/>
          <w:bCs/>
          <w:color w:val="2F5496" w:themeColor="accent5" w:themeShade="BF"/>
        </w:rPr>
      </w:pPr>
    </w:p>
    <w:p w14:paraId="47E03DC0" w14:textId="77777777" w:rsidR="00A15FE3" w:rsidRDefault="00A15FE3" w:rsidP="00CC18C9">
      <w:pPr>
        <w:rPr>
          <w:b/>
          <w:bCs/>
          <w:color w:val="2F5496" w:themeColor="accent5" w:themeShade="BF"/>
        </w:rPr>
      </w:pPr>
    </w:p>
    <w:p w14:paraId="282E40EC" w14:textId="77777777" w:rsidR="00A15FE3" w:rsidRDefault="00A15FE3" w:rsidP="00CC18C9">
      <w:pPr>
        <w:rPr>
          <w:b/>
          <w:bCs/>
          <w:color w:val="2F5496" w:themeColor="accent5" w:themeShade="BF"/>
        </w:rPr>
      </w:pPr>
    </w:p>
    <w:p w14:paraId="13C33234" w14:textId="77777777" w:rsidR="00A15FE3" w:rsidRDefault="00A15FE3" w:rsidP="00CC18C9">
      <w:pPr>
        <w:rPr>
          <w:b/>
          <w:bCs/>
          <w:color w:val="2F5496" w:themeColor="accent5" w:themeShade="BF"/>
        </w:rPr>
      </w:pPr>
    </w:p>
    <w:p w14:paraId="697FCA7D" w14:textId="77777777" w:rsidR="00A15FE3" w:rsidRDefault="00A15FE3" w:rsidP="00CC18C9">
      <w:pPr>
        <w:rPr>
          <w:b/>
          <w:bCs/>
          <w:color w:val="2F5496" w:themeColor="accent5" w:themeShade="BF"/>
        </w:rPr>
      </w:pPr>
    </w:p>
    <w:p w14:paraId="0B27ACC7" w14:textId="77777777" w:rsidR="00A15FE3" w:rsidRDefault="00A15FE3" w:rsidP="00CC18C9">
      <w:pPr>
        <w:rPr>
          <w:b/>
          <w:bCs/>
          <w:color w:val="2F5496" w:themeColor="accent5" w:themeShade="BF"/>
        </w:rPr>
      </w:pPr>
    </w:p>
    <w:p w14:paraId="281B2426" w14:textId="77777777" w:rsidR="00A15FE3" w:rsidRDefault="00A15FE3" w:rsidP="00CC18C9">
      <w:pPr>
        <w:rPr>
          <w:b/>
          <w:bCs/>
          <w:color w:val="2F5496" w:themeColor="accent5" w:themeShade="BF"/>
        </w:rPr>
      </w:pPr>
    </w:p>
    <w:p w14:paraId="0FCFA383" w14:textId="77777777" w:rsidR="00A15FE3" w:rsidRDefault="00A15FE3" w:rsidP="00CC18C9">
      <w:pPr>
        <w:rPr>
          <w:b/>
          <w:bCs/>
          <w:color w:val="2F5496" w:themeColor="accent5" w:themeShade="BF"/>
        </w:rPr>
      </w:pPr>
    </w:p>
    <w:p w14:paraId="145A1EE5" w14:textId="77777777" w:rsidR="00A15FE3" w:rsidRDefault="00A15FE3" w:rsidP="00CC18C9">
      <w:pPr>
        <w:rPr>
          <w:b/>
          <w:bCs/>
          <w:color w:val="2F5496" w:themeColor="accent5" w:themeShade="BF"/>
        </w:rPr>
      </w:pPr>
    </w:p>
    <w:p w14:paraId="5BC00806" w14:textId="77777777" w:rsidR="00A15FE3" w:rsidRDefault="00A15FE3" w:rsidP="00CC18C9">
      <w:pPr>
        <w:rPr>
          <w:b/>
          <w:bCs/>
          <w:color w:val="2F5496" w:themeColor="accent5" w:themeShade="BF"/>
        </w:rPr>
      </w:pPr>
    </w:p>
    <w:p w14:paraId="4273EB64" w14:textId="77777777" w:rsidR="00A15FE3" w:rsidRDefault="00A15FE3" w:rsidP="00CC18C9">
      <w:pPr>
        <w:rPr>
          <w:b/>
          <w:bCs/>
          <w:color w:val="2F5496" w:themeColor="accent5" w:themeShade="BF"/>
        </w:rPr>
      </w:pPr>
    </w:p>
    <w:p w14:paraId="2E1471AC" w14:textId="77777777" w:rsidR="00A15FE3" w:rsidRDefault="00A15FE3" w:rsidP="00CC18C9">
      <w:pPr>
        <w:rPr>
          <w:b/>
          <w:bCs/>
          <w:color w:val="2F5496" w:themeColor="accent5" w:themeShade="BF"/>
        </w:rPr>
      </w:pPr>
    </w:p>
    <w:p w14:paraId="459DBA61" w14:textId="77777777" w:rsidR="00A15FE3" w:rsidRDefault="00A15FE3" w:rsidP="00CC18C9">
      <w:pPr>
        <w:rPr>
          <w:b/>
          <w:bCs/>
          <w:color w:val="2F5496" w:themeColor="accent5" w:themeShade="BF"/>
        </w:rPr>
      </w:pPr>
    </w:p>
    <w:p w14:paraId="670304BF" w14:textId="77777777" w:rsidR="00A15FE3" w:rsidRDefault="00A15FE3" w:rsidP="00CC18C9">
      <w:pPr>
        <w:rPr>
          <w:b/>
          <w:bCs/>
          <w:color w:val="2F5496" w:themeColor="accent5" w:themeShade="BF"/>
        </w:rPr>
      </w:pPr>
    </w:p>
    <w:p w14:paraId="389C99AC" w14:textId="77777777" w:rsidR="00A15FE3" w:rsidRDefault="00A15FE3" w:rsidP="00CC18C9">
      <w:pPr>
        <w:rPr>
          <w:b/>
          <w:bCs/>
          <w:color w:val="2F5496" w:themeColor="accent5" w:themeShade="BF"/>
        </w:rPr>
      </w:pPr>
    </w:p>
    <w:p w14:paraId="6C5CF0B7" w14:textId="77777777" w:rsidR="00A15FE3" w:rsidRDefault="00A15FE3" w:rsidP="00CC18C9">
      <w:pPr>
        <w:rPr>
          <w:b/>
          <w:bCs/>
          <w:color w:val="2F5496" w:themeColor="accent5" w:themeShade="BF"/>
        </w:rPr>
      </w:pPr>
    </w:p>
    <w:p w14:paraId="3ABBFAAF" w14:textId="77777777" w:rsidR="00A15FE3" w:rsidRDefault="00A15FE3" w:rsidP="00CC18C9">
      <w:pPr>
        <w:rPr>
          <w:b/>
          <w:bCs/>
          <w:color w:val="2F5496" w:themeColor="accent5" w:themeShade="BF"/>
        </w:rPr>
      </w:pPr>
    </w:p>
    <w:p w14:paraId="301347A3" w14:textId="77777777" w:rsidR="00A15FE3" w:rsidRDefault="00A15FE3" w:rsidP="00CC18C9">
      <w:pPr>
        <w:rPr>
          <w:b/>
          <w:bCs/>
          <w:color w:val="2F5496" w:themeColor="accent5" w:themeShade="BF"/>
        </w:rPr>
      </w:pPr>
    </w:p>
    <w:p w14:paraId="48BE18DC" w14:textId="77777777" w:rsidR="00A15FE3" w:rsidRDefault="00A15FE3" w:rsidP="00CC18C9">
      <w:pPr>
        <w:rPr>
          <w:b/>
          <w:bCs/>
          <w:color w:val="2F5496" w:themeColor="accent5" w:themeShade="BF"/>
        </w:rPr>
      </w:pPr>
    </w:p>
    <w:p w14:paraId="3B243385" w14:textId="4269A22F" w:rsidR="00544DDA" w:rsidRDefault="00544DDA" w:rsidP="00CC18C9">
      <w:r w:rsidRPr="00624E5D">
        <w:rPr>
          <w:b/>
          <w:bCs/>
          <w:color w:val="2F5496" w:themeColor="accent5" w:themeShade="BF"/>
        </w:rPr>
        <w:t>Intergovernmental Panel on Climate Change (IPCC)</w:t>
      </w:r>
      <w:r w:rsidRPr="00624E5D">
        <w:rPr>
          <w:color w:val="2F5496" w:themeColor="accent5" w:themeShade="BF"/>
        </w:rPr>
        <w:t xml:space="preserve"> </w:t>
      </w:r>
      <w:r>
        <w:t xml:space="preserve">– 2023 </w:t>
      </w:r>
      <w:r w:rsidRPr="00624E5D">
        <w:t>Synthesis Report</w:t>
      </w:r>
    </w:p>
    <w:p w14:paraId="1CA8B688" w14:textId="209DCF46" w:rsidR="00544DDA" w:rsidRDefault="007C288D" w:rsidP="007C288D">
      <w:pPr>
        <w:pStyle w:val="ListParagraph"/>
        <w:numPr>
          <w:ilvl w:val="0"/>
          <w:numId w:val="25"/>
        </w:numPr>
      </w:pPr>
      <w:r>
        <w:t>Human activity has unequivocally caused global warming (with temperatures in 2011-2020 reaching 1.1°c above that of 1850-1900) through continually increasing GHG emissions.</w:t>
      </w:r>
    </w:p>
    <w:p w14:paraId="76D1DAC6" w14:textId="4C4D01D8" w:rsidR="007C288D" w:rsidRDefault="007C288D" w:rsidP="007C288D">
      <w:pPr>
        <w:pStyle w:val="ListParagraph"/>
        <w:numPr>
          <w:ilvl w:val="0"/>
          <w:numId w:val="25"/>
        </w:numPr>
      </w:pPr>
      <w:r>
        <w:t xml:space="preserve">This has resulted in widespread </w:t>
      </w:r>
      <w:proofErr w:type="spellStart"/>
      <w:r>
        <w:t>lossess</w:t>
      </w:r>
      <w:proofErr w:type="spellEnd"/>
      <w:r>
        <w:t xml:space="preserve"> and damages to nature and people disproportionately affecting vulnerable communities who have historically contributed the lease to current climate change. </w:t>
      </w:r>
    </w:p>
    <w:p w14:paraId="6EEB56FC" w14:textId="13CC94F3" w:rsidR="007C288D" w:rsidRDefault="00A15FE3" w:rsidP="007C288D">
      <w:pPr>
        <w:pStyle w:val="ListParagraph"/>
        <w:numPr>
          <w:ilvl w:val="0"/>
          <w:numId w:val="25"/>
        </w:numPr>
      </w:pPr>
      <w:r>
        <w:t>Rapid</w:t>
      </w:r>
      <w:r w:rsidR="007C288D">
        <w:t xml:space="preserve"> and sustained reduction in GHG emission</w:t>
      </w:r>
      <w:r>
        <w:t>s</w:t>
      </w:r>
      <w:r w:rsidR="007C288D">
        <w:t xml:space="preserve"> could slow down global warming within two decades</w:t>
      </w:r>
      <w:r>
        <w:t>.</w:t>
      </w:r>
    </w:p>
    <w:p w14:paraId="38563DA6" w14:textId="77777777" w:rsidR="007C288D" w:rsidRDefault="007C288D" w:rsidP="00CC18C9"/>
    <w:p w14:paraId="08B2BBF3" w14:textId="77777777" w:rsidR="00CC18C9" w:rsidRPr="00CC18C9" w:rsidRDefault="00CC18C9" w:rsidP="00CC18C9"/>
    <w:p w14:paraId="3A9FBE0A" w14:textId="7971036B" w:rsidR="00CC18C9" w:rsidRPr="00B36DAC" w:rsidRDefault="005835B4" w:rsidP="00CC18C9">
      <w:pPr>
        <w:rPr>
          <w:sz w:val="22"/>
          <w:szCs w:val="22"/>
        </w:rPr>
      </w:pPr>
      <w:r w:rsidRPr="00B36DAC">
        <w:rPr>
          <w:sz w:val="22"/>
          <w:szCs w:val="22"/>
        </w:rPr>
        <w:t>Resources</w:t>
      </w:r>
    </w:p>
    <w:p w14:paraId="291A7566" w14:textId="3188928A" w:rsidR="00B36DAC" w:rsidRPr="00B36DAC" w:rsidRDefault="00B36DAC" w:rsidP="00CC18C9">
      <w:pPr>
        <w:rPr>
          <w:sz w:val="20"/>
          <w:szCs w:val="20"/>
        </w:rPr>
      </w:pPr>
      <w:r w:rsidRPr="00B36DAC">
        <w:rPr>
          <w:sz w:val="20"/>
          <w:szCs w:val="20"/>
        </w:rPr>
        <w:t>Legislation</w:t>
      </w:r>
    </w:p>
    <w:p w14:paraId="75B903C8" w14:textId="5F6A82AF" w:rsidR="00CC18C9" w:rsidRPr="00624E5D" w:rsidRDefault="00000000" w:rsidP="00CC18C9">
      <w:pPr>
        <w:rPr>
          <w:sz w:val="20"/>
          <w:szCs w:val="20"/>
        </w:rPr>
      </w:pPr>
      <w:hyperlink r:id="rId11" w:history="1">
        <w:r w:rsidR="005835B4" w:rsidRPr="00624E5D">
          <w:rPr>
            <w:rStyle w:val="Hyperlink"/>
            <w:sz w:val="20"/>
            <w:szCs w:val="20"/>
          </w:rPr>
          <w:t>What is the 2008 Climate Change Act? - Grantham Research Institute on climate change and the environment (lse.ac.uk)</w:t>
        </w:r>
      </w:hyperlink>
    </w:p>
    <w:p w14:paraId="1AE8D95C" w14:textId="14246984" w:rsidR="00334423" w:rsidRPr="00624E5D" w:rsidRDefault="00000000" w:rsidP="00D85247">
      <w:pPr>
        <w:rPr>
          <w:sz w:val="20"/>
          <w:szCs w:val="20"/>
        </w:rPr>
      </w:pPr>
      <w:hyperlink r:id="rId12" w:history="1">
        <w:r w:rsidR="005835B4" w:rsidRPr="00624E5D">
          <w:rPr>
            <w:rStyle w:val="Hyperlink"/>
            <w:sz w:val="20"/>
            <w:szCs w:val="20"/>
          </w:rPr>
          <w:t>A legal duty to act - Climate Change Committee (theccc.org.uk)</w:t>
        </w:r>
      </w:hyperlink>
    </w:p>
    <w:p w14:paraId="4D7C2BEF" w14:textId="53F09CAE" w:rsidR="00624E5D" w:rsidRPr="00624E5D" w:rsidRDefault="00000000" w:rsidP="00D85247">
      <w:pPr>
        <w:rPr>
          <w:sz w:val="20"/>
          <w:szCs w:val="20"/>
        </w:rPr>
      </w:pPr>
      <w:hyperlink r:id="rId13" w:history="1">
        <w:r w:rsidR="005835B4" w:rsidRPr="00624E5D">
          <w:rPr>
            <w:rStyle w:val="Hyperlink"/>
            <w:sz w:val="20"/>
            <w:szCs w:val="20"/>
          </w:rPr>
          <w:t>The Paris Agreement | UNFCCC</w:t>
        </w:r>
      </w:hyperlink>
    </w:p>
    <w:p w14:paraId="3D5691C9" w14:textId="1A3EE3CD" w:rsidR="00624E5D" w:rsidRDefault="00000000" w:rsidP="00D85247">
      <w:pPr>
        <w:rPr>
          <w:sz w:val="20"/>
          <w:szCs w:val="20"/>
        </w:rPr>
      </w:pPr>
      <w:hyperlink r:id="rId14" w:history="1">
        <w:r w:rsidR="00624E5D" w:rsidRPr="00624E5D">
          <w:rPr>
            <w:rStyle w:val="Hyperlink"/>
            <w:sz w:val="20"/>
            <w:szCs w:val="20"/>
          </w:rPr>
          <w:t>New legislation places duty on NHS to tackle climate change | The BMJ</w:t>
        </w:r>
      </w:hyperlink>
    </w:p>
    <w:p w14:paraId="34948868" w14:textId="40EB9CE7" w:rsidR="00B36DAC" w:rsidRDefault="00B36DAC" w:rsidP="00D85247">
      <w:pPr>
        <w:rPr>
          <w:sz w:val="20"/>
          <w:szCs w:val="20"/>
        </w:rPr>
      </w:pPr>
    </w:p>
    <w:p w14:paraId="32850AB6" w14:textId="671BE9CB" w:rsidR="00B36DAC" w:rsidRDefault="00B36DAC" w:rsidP="00D85247">
      <w:pPr>
        <w:rPr>
          <w:sz w:val="20"/>
          <w:szCs w:val="20"/>
        </w:rPr>
      </w:pPr>
      <w:r>
        <w:rPr>
          <w:sz w:val="20"/>
          <w:szCs w:val="20"/>
        </w:rPr>
        <w:t>Policy updates</w:t>
      </w:r>
    </w:p>
    <w:p w14:paraId="0D9FBCDC" w14:textId="2555B025" w:rsidR="00B36DAC" w:rsidRDefault="00000000" w:rsidP="00B36DAC">
      <w:hyperlink r:id="rId15" w:history="1">
        <w:r w:rsidR="00B36DAC" w:rsidRPr="00B36DAC">
          <w:rPr>
            <w:rStyle w:val="Hyperlink"/>
            <w:sz w:val="20"/>
            <w:szCs w:val="20"/>
          </w:rPr>
          <w:t>Planetary boundaries - Stockholm Resilience Centre</w:t>
        </w:r>
      </w:hyperlink>
    </w:p>
    <w:p w14:paraId="16E295F6" w14:textId="0127838F" w:rsidR="00B36DAC" w:rsidRDefault="00000000" w:rsidP="00D85247">
      <w:pPr>
        <w:rPr>
          <w:sz w:val="20"/>
          <w:szCs w:val="20"/>
        </w:rPr>
      </w:pPr>
      <w:hyperlink r:id="rId16" w:history="1">
        <w:r w:rsidR="005E25B5" w:rsidRPr="005E25B5">
          <w:rPr>
            <w:rStyle w:val="Hyperlink"/>
            <w:sz w:val="20"/>
            <w:szCs w:val="20"/>
          </w:rPr>
          <w:t>Lancet infographic - Climate Countdown 2023 (thelancet.com)</w:t>
        </w:r>
      </w:hyperlink>
    </w:p>
    <w:p w14:paraId="556CE315" w14:textId="00F17909" w:rsidR="007C288D" w:rsidRPr="007C288D" w:rsidRDefault="00000000" w:rsidP="00D85247">
      <w:pPr>
        <w:rPr>
          <w:sz w:val="12"/>
          <w:szCs w:val="12"/>
        </w:rPr>
      </w:pPr>
      <w:hyperlink r:id="rId17" w:history="1">
        <w:r w:rsidR="007C288D" w:rsidRPr="007C288D">
          <w:rPr>
            <w:rStyle w:val="Hyperlink"/>
            <w:sz w:val="20"/>
            <w:szCs w:val="20"/>
          </w:rPr>
          <w:t>AR6 Synthesis Report: Summary for Policymakers Headline Statements (ipcc.ch)</w:t>
        </w:r>
      </w:hyperlink>
    </w:p>
    <w:sectPr w:rsidR="007C288D" w:rsidRPr="007C288D" w:rsidSect="00877A7E"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290" w:right="850" w:bottom="1616" w:left="850" w:header="706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C366" w14:textId="77777777" w:rsidR="00877A7E" w:rsidRDefault="00877A7E" w:rsidP="007141B3">
      <w:r>
        <w:separator/>
      </w:r>
    </w:p>
  </w:endnote>
  <w:endnote w:type="continuationSeparator" w:id="0">
    <w:p w14:paraId="6643F949" w14:textId="77777777" w:rsidR="00877A7E" w:rsidRDefault="00877A7E" w:rsidP="0071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charset w:val="00"/>
    <w:family w:val="roman"/>
    <w:pitch w:val="variable"/>
    <w:sig w:usb0="00000001" w:usb1="00000000" w:usb2="00000000" w:usb3="00000000" w:csb0="00000093" w:csb1="00000000"/>
  </w:font>
  <w:font w:name="GillSans Ligh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F266" w14:textId="77777777" w:rsidR="000C292C" w:rsidRDefault="000C292C" w:rsidP="0019174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88EB06" w14:textId="77777777" w:rsidR="000C292C" w:rsidRDefault="000C292C" w:rsidP="000C29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FA19" w14:textId="77777777" w:rsidR="00DB611F" w:rsidRPr="00DB611F" w:rsidRDefault="00DB611F" w:rsidP="00DB611F">
    <w:pPr>
      <w:pStyle w:val="Footer"/>
      <w:framePr w:wrap="none" w:vAnchor="text" w:hAnchor="margin" w:xAlign="right" w:y="1"/>
      <w:rPr>
        <w:rStyle w:val="PageNumber"/>
        <w:rFonts w:asciiTheme="minorHAnsi" w:hAnsiTheme="minorHAnsi" w:cstheme="minorHAnsi"/>
        <w:color w:val="767171" w:themeColor="background2" w:themeShade="80"/>
      </w:rPr>
    </w:pPr>
    <w:r w:rsidRPr="00DB611F">
      <w:rPr>
        <w:rStyle w:val="PageNumber"/>
        <w:rFonts w:asciiTheme="minorHAnsi" w:hAnsiTheme="minorHAnsi" w:cstheme="minorHAnsi"/>
        <w:color w:val="767171" w:themeColor="background2" w:themeShade="80"/>
      </w:rPr>
      <w:fldChar w:fldCharType="begin"/>
    </w:r>
    <w:r w:rsidRPr="00DB611F">
      <w:rPr>
        <w:rStyle w:val="PageNumber"/>
        <w:rFonts w:asciiTheme="minorHAnsi" w:hAnsiTheme="minorHAnsi" w:cstheme="minorHAnsi"/>
        <w:color w:val="767171" w:themeColor="background2" w:themeShade="80"/>
      </w:rPr>
      <w:instrText xml:space="preserve">PAGE  </w:instrText>
    </w:r>
    <w:r w:rsidRPr="00DB611F">
      <w:rPr>
        <w:rStyle w:val="PageNumber"/>
        <w:rFonts w:asciiTheme="minorHAnsi" w:hAnsiTheme="minorHAnsi" w:cstheme="minorHAnsi"/>
        <w:color w:val="767171" w:themeColor="background2" w:themeShade="80"/>
      </w:rPr>
      <w:fldChar w:fldCharType="separate"/>
    </w:r>
    <w:r>
      <w:rPr>
        <w:rStyle w:val="PageNumber"/>
        <w:rFonts w:asciiTheme="minorHAnsi" w:hAnsiTheme="minorHAnsi" w:cstheme="minorHAnsi"/>
        <w:color w:val="767171" w:themeColor="background2" w:themeShade="80"/>
      </w:rPr>
      <w:t>1</w:t>
    </w:r>
    <w:r w:rsidRPr="00DB611F">
      <w:rPr>
        <w:rStyle w:val="PageNumber"/>
        <w:rFonts w:asciiTheme="minorHAnsi" w:hAnsiTheme="minorHAnsi" w:cstheme="minorHAnsi"/>
        <w:color w:val="767171" w:themeColor="background2" w:themeShade="80"/>
      </w:rPr>
      <w:fldChar w:fldCharType="end"/>
    </w:r>
  </w:p>
  <w:p w14:paraId="32034ED3" w14:textId="77777777" w:rsidR="00DB611F" w:rsidRPr="00DB611F" w:rsidRDefault="00DB611F" w:rsidP="00DB611F">
    <w:pPr>
      <w:pStyle w:val="Pa0"/>
      <w:spacing w:before="100"/>
      <w:ind w:right="360"/>
      <w:rPr>
        <w:rFonts w:asciiTheme="minorHAnsi" w:hAnsiTheme="minorHAnsi" w:cstheme="minorHAnsi"/>
        <w:b/>
        <w:bCs/>
        <w:color w:val="AEAAAA" w:themeColor="background2" w:themeShade="BF"/>
        <w:sz w:val="20"/>
        <w:szCs w:val="20"/>
      </w:rPr>
    </w:pPr>
    <w:r w:rsidRPr="00DB611F">
      <w:rPr>
        <w:rStyle w:val="A1"/>
        <w:rFonts w:asciiTheme="minorHAnsi" w:hAnsiTheme="minorHAnsi" w:cstheme="minorHAnsi"/>
        <w:b/>
        <w:bCs/>
        <w:color w:val="AEAAAA" w:themeColor="background2" w:themeShade="BF"/>
      </w:rPr>
      <w:t>The Centre for Sustainable Healthcare</w:t>
    </w:r>
  </w:p>
  <w:p w14:paraId="43F3C1E7" w14:textId="77777777" w:rsidR="00DB611F" w:rsidRPr="00DB611F" w:rsidRDefault="00DB611F" w:rsidP="00DB611F">
    <w:pPr>
      <w:pStyle w:val="Pa1"/>
      <w:rPr>
        <w:rFonts w:asciiTheme="minorHAnsi" w:hAnsiTheme="minorHAnsi" w:cstheme="minorHAnsi"/>
        <w:color w:val="AEAAAA" w:themeColor="background2" w:themeShade="BF"/>
        <w:sz w:val="20"/>
        <w:szCs w:val="20"/>
        <w:lang w:val="fr-FR"/>
      </w:rPr>
    </w:pPr>
    <w:proofErr w:type="gramStart"/>
    <w:r w:rsidRPr="00DB611F">
      <w:rPr>
        <w:rStyle w:val="A1"/>
        <w:rFonts w:asciiTheme="minorHAnsi" w:hAnsiTheme="minorHAnsi" w:cstheme="minorHAnsi"/>
        <w:color w:val="AEAAAA" w:themeColor="background2" w:themeShade="BF"/>
        <w:lang w:val="fr-FR"/>
      </w:rPr>
      <w:t>t:</w:t>
    </w:r>
    <w:proofErr w:type="gramEnd"/>
    <w:r w:rsidRPr="00DB611F">
      <w:rPr>
        <w:rStyle w:val="A1"/>
        <w:rFonts w:asciiTheme="minorHAnsi" w:hAnsiTheme="minorHAnsi" w:cstheme="minorHAnsi"/>
        <w:color w:val="AEAAAA" w:themeColor="background2" w:themeShade="BF"/>
        <w:lang w:val="fr-FR"/>
      </w:rPr>
      <w:t xml:space="preserve"> +44 (0)1865 515811 email: </w:t>
    </w:r>
    <w:hyperlink r:id="rId1" w:history="1">
      <w:r w:rsidRPr="00DB611F">
        <w:rPr>
          <w:rStyle w:val="Hyperlink"/>
          <w:rFonts w:asciiTheme="minorHAnsi" w:hAnsiTheme="minorHAnsi" w:cstheme="minorHAnsi"/>
          <w:color w:val="AEAAAA" w:themeColor="background2" w:themeShade="BF"/>
          <w:sz w:val="20"/>
          <w:szCs w:val="20"/>
          <w:u w:val="none"/>
          <w:lang w:val="fr-FR"/>
        </w:rPr>
        <w:t>info@sustainablehealthcare.org.uk</w:t>
      </w:r>
    </w:hyperlink>
    <w:r w:rsidRPr="00DB611F">
      <w:rPr>
        <w:rStyle w:val="A1"/>
        <w:rFonts w:asciiTheme="minorHAnsi" w:hAnsiTheme="minorHAnsi" w:cstheme="minorHAnsi"/>
        <w:color w:val="AEAAAA" w:themeColor="background2" w:themeShade="BF"/>
        <w:lang w:val="fr-FR"/>
      </w:rPr>
      <w:t xml:space="preserve">  www.sustainablehealthcare.org.uk </w:t>
    </w:r>
  </w:p>
  <w:p w14:paraId="79629F2B" w14:textId="77777777" w:rsidR="00DB611F" w:rsidRPr="00DB611F" w:rsidRDefault="00DB611F" w:rsidP="00DB611F">
    <w:pPr>
      <w:pStyle w:val="Footer"/>
      <w:tabs>
        <w:tab w:val="left" w:pos="1125"/>
      </w:tabs>
      <w:rPr>
        <w:rFonts w:asciiTheme="minorHAnsi" w:hAnsiTheme="minorHAnsi" w:cstheme="minorHAnsi"/>
        <w:color w:val="AEAAAA" w:themeColor="background2" w:themeShade="BF"/>
        <w:sz w:val="16"/>
        <w:szCs w:val="16"/>
      </w:rPr>
    </w:pPr>
    <w:r w:rsidRPr="00DB611F">
      <w:rPr>
        <w:rFonts w:asciiTheme="minorHAnsi" w:hAnsiTheme="minorHAnsi" w:cstheme="minorHAnsi"/>
        <w:color w:val="AEAAAA" w:themeColor="background2" w:themeShade="BF"/>
        <w:sz w:val="16"/>
        <w:szCs w:val="16"/>
        <w:lang w:val="sv-SE"/>
      </w:rPr>
      <w:t xml:space="preserve">The Centre for Sustainable Healthcare is registered in England &amp; Wales as a company limited by guarantee </w:t>
    </w:r>
    <w:r w:rsidRPr="00DB611F">
      <w:rPr>
        <w:rFonts w:asciiTheme="minorHAnsi" w:hAnsiTheme="minorHAnsi" w:cstheme="minorHAnsi"/>
        <w:color w:val="AEAAAA" w:themeColor="background2" w:themeShade="BF"/>
        <w:sz w:val="16"/>
        <w:szCs w:val="16"/>
        <w:lang w:val="en"/>
      </w:rPr>
      <w:t>No. 7450026 and as a charity No. 1143189. Registered address: 8 King Edward Street, Oxford, OX1 4HL</w:t>
    </w:r>
  </w:p>
  <w:p w14:paraId="390514CC" w14:textId="77777777" w:rsidR="003F5137" w:rsidRPr="00DB611F" w:rsidRDefault="003F5137" w:rsidP="00DB61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8836" w14:textId="726BB551" w:rsidR="00365746" w:rsidRPr="00365746" w:rsidRDefault="00365746">
    <w:pPr>
      <w:pStyle w:val="Footer"/>
      <w:rPr>
        <w:sz w:val="20"/>
        <w:szCs w:val="20"/>
      </w:rPr>
    </w:pPr>
    <w:r w:rsidRPr="00365746">
      <w:rPr>
        <w:sz w:val="20"/>
        <w:szCs w:val="20"/>
      </w:rPr>
      <w:t>Version 1.0 Dec 2023</w:t>
    </w:r>
  </w:p>
  <w:p w14:paraId="45CB3124" w14:textId="77777777" w:rsidR="00C00534" w:rsidRPr="00DB611F" w:rsidRDefault="00C00534" w:rsidP="00D85247">
    <w:pPr>
      <w:pStyle w:val="Footer"/>
      <w:spacing w:line="276" w:lineRule="auto"/>
      <w:rPr>
        <w:rFonts w:asciiTheme="minorHAnsi" w:hAnsiTheme="minorHAnsi" w:cstheme="minorHAnsi"/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F8F9" w14:textId="77777777" w:rsidR="00877A7E" w:rsidRDefault="00877A7E" w:rsidP="007141B3">
      <w:r>
        <w:separator/>
      </w:r>
    </w:p>
  </w:footnote>
  <w:footnote w:type="continuationSeparator" w:id="0">
    <w:p w14:paraId="72FAEEE8" w14:textId="77777777" w:rsidR="00877A7E" w:rsidRDefault="00877A7E" w:rsidP="0071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919C" w14:textId="32C5ED43" w:rsidR="00C00534" w:rsidRDefault="00544DDA" w:rsidP="00C16A85">
    <w:pPr>
      <w:pStyle w:val="Header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F54386C" wp14:editId="7A9F0D79">
          <wp:simplePos x="0" y="0"/>
          <wp:positionH relativeFrom="margin">
            <wp:align>right</wp:align>
          </wp:positionH>
          <wp:positionV relativeFrom="paragraph">
            <wp:posOffset>-133985</wp:posOffset>
          </wp:positionV>
          <wp:extent cx="1348740" cy="958215"/>
          <wp:effectExtent l="0" t="0" r="0" b="0"/>
          <wp:wrapThrough wrapText="bothSides">
            <wp:wrapPolygon edited="0">
              <wp:start x="9458" y="0"/>
              <wp:lineTo x="7627" y="859"/>
              <wp:lineTo x="3966" y="5583"/>
              <wp:lineTo x="3966" y="14171"/>
              <wp:lineTo x="0" y="14171"/>
              <wp:lineTo x="0" y="20612"/>
              <wp:lineTo x="10373" y="21042"/>
              <wp:lineTo x="12814" y="21042"/>
              <wp:lineTo x="20441" y="19324"/>
              <wp:lineTo x="21051" y="14171"/>
              <wp:lineTo x="18610" y="14171"/>
              <wp:lineTo x="18610" y="6441"/>
              <wp:lineTo x="14949" y="1288"/>
              <wp:lineTo x="13424" y="0"/>
              <wp:lineTo x="9458" y="0"/>
            </wp:wrapPolygon>
          </wp:wrapThrough>
          <wp:docPr id="1524165762" name="Picture 1" descr="A logo with a white circl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165762" name="Picture 1" descr="A logo with a white circle and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247">
      <w:rPr>
        <w:noProof/>
        <w:lang w:val="en-US"/>
      </w:rPr>
      <w:drawing>
        <wp:inline distT="0" distB="0" distL="0" distR="0" wp14:anchorId="7993CA00" wp14:editId="0EA828E8">
          <wp:extent cx="1833253" cy="810491"/>
          <wp:effectExtent l="0" t="0" r="0" b="2540"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7470" cy="825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0534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9BE39D1" wp14:editId="5C6FAF8B">
              <wp:simplePos x="0" y="0"/>
              <wp:positionH relativeFrom="page">
                <wp:posOffset>4899025</wp:posOffset>
              </wp:positionH>
              <wp:positionV relativeFrom="paragraph">
                <wp:posOffset>-715645</wp:posOffset>
              </wp:positionV>
              <wp:extent cx="2590800" cy="245745"/>
              <wp:effectExtent l="0" t="0" r="0" b="190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B07E6" w14:textId="77777777" w:rsidR="00C00534" w:rsidRPr="0075150C" w:rsidRDefault="00C00534" w:rsidP="00C00534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All content © CSH</w:t>
                          </w:r>
                          <w:r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201</w:t>
                          </w:r>
                          <w:r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6</w:t>
                          </w:r>
                          <w:r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BE39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5.75pt;margin-top:-56.35pt;width:204pt;height:19.3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" stroked="f">
              <v:textbox style="mso-fit-shape-to-text:t">
                <w:txbxContent>
                  <w:p w14:paraId="61CB07E6" w14:textId="77777777" w:rsidR="00C00534" w:rsidRPr="0075150C" w:rsidRDefault="00C00534" w:rsidP="00C00534">
                    <w:pPr>
                      <w:jc w:val="right"/>
                      <w:rPr>
                        <w:rFonts w:ascii="Verdana" w:hAnsi="Verdana"/>
                        <w:b/>
                        <w:color w:val="425563"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All content © CSH</w:t>
                    </w:r>
                    <w:r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201</w:t>
                    </w:r>
                    <w:r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6</w:t>
                    </w:r>
                    <w:r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4765CCFC" w14:textId="32069855" w:rsidR="00C00534" w:rsidRDefault="00C00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783"/>
    <w:multiLevelType w:val="hybridMultilevel"/>
    <w:tmpl w:val="91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5F1E"/>
    <w:multiLevelType w:val="hybridMultilevel"/>
    <w:tmpl w:val="9512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0E3"/>
    <w:multiLevelType w:val="hybridMultilevel"/>
    <w:tmpl w:val="26E8E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0D3A"/>
    <w:multiLevelType w:val="multilevel"/>
    <w:tmpl w:val="1A62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04342E"/>
    <w:multiLevelType w:val="multilevel"/>
    <w:tmpl w:val="176263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0D4A37"/>
    <w:multiLevelType w:val="multilevel"/>
    <w:tmpl w:val="C87C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2739C"/>
    <w:multiLevelType w:val="hybridMultilevel"/>
    <w:tmpl w:val="37BC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A5537"/>
    <w:multiLevelType w:val="hybridMultilevel"/>
    <w:tmpl w:val="C98ED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1328"/>
    <w:multiLevelType w:val="hybridMultilevel"/>
    <w:tmpl w:val="56FEE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4396C"/>
    <w:multiLevelType w:val="hybridMultilevel"/>
    <w:tmpl w:val="F8F4428E"/>
    <w:lvl w:ilvl="0" w:tplc="A1640E0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22E89"/>
    <w:multiLevelType w:val="multilevel"/>
    <w:tmpl w:val="0ACA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762E2F"/>
    <w:multiLevelType w:val="hybridMultilevel"/>
    <w:tmpl w:val="135E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C66F4"/>
    <w:multiLevelType w:val="hybridMultilevel"/>
    <w:tmpl w:val="9484F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85A9C"/>
    <w:multiLevelType w:val="multilevel"/>
    <w:tmpl w:val="176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685CC9"/>
    <w:multiLevelType w:val="multilevel"/>
    <w:tmpl w:val="94A8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956624"/>
    <w:multiLevelType w:val="hybridMultilevel"/>
    <w:tmpl w:val="9F96C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51699"/>
    <w:multiLevelType w:val="hybridMultilevel"/>
    <w:tmpl w:val="24DA3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F424A"/>
    <w:multiLevelType w:val="multilevel"/>
    <w:tmpl w:val="86E6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72417B"/>
    <w:multiLevelType w:val="multilevel"/>
    <w:tmpl w:val="176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CD60D6"/>
    <w:multiLevelType w:val="hybridMultilevel"/>
    <w:tmpl w:val="61BE248E"/>
    <w:lvl w:ilvl="0" w:tplc="D242D81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72159"/>
    <w:multiLevelType w:val="hybridMultilevel"/>
    <w:tmpl w:val="1338B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76498"/>
    <w:multiLevelType w:val="multilevel"/>
    <w:tmpl w:val="F4F4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0A02EF"/>
    <w:multiLevelType w:val="multilevel"/>
    <w:tmpl w:val="54FA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FE508B"/>
    <w:multiLevelType w:val="hybridMultilevel"/>
    <w:tmpl w:val="F5EE4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64F65"/>
    <w:multiLevelType w:val="hybridMultilevel"/>
    <w:tmpl w:val="14928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9001F"/>
    <w:multiLevelType w:val="hybridMultilevel"/>
    <w:tmpl w:val="99D07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97946">
    <w:abstractNumId w:val="17"/>
  </w:num>
  <w:num w:numId="2" w16cid:durableId="174223415">
    <w:abstractNumId w:val="4"/>
  </w:num>
  <w:num w:numId="3" w16cid:durableId="1000698456">
    <w:abstractNumId w:val="13"/>
  </w:num>
  <w:num w:numId="4" w16cid:durableId="1247692444">
    <w:abstractNumId w:val="18"/>
  </w:num>
  <w:num w:numId="5" w16cid:durableId="319425060">
    <w:abstractNumId w:val="8"/>
  </w:num>
  <w:num w:numId="6" w16cid:durableId="379715609">
    <w:abstractNumId w:val="16"/>
  </w:num>
  <w:num w:numId="7" w16cid:durableId="1930893261">
    <w:abstractNumId w:val="5"/>
  </w:num>
  <w:num w:numId="8" w16cid:durableId="986013483">
    <w:abstractNumId w:val="21"/>
  </w:num>
  <w:num w:numId="9" w16cid:durableId="453519532">
    <w:abstractNumId w:val="14"/>
  </w:num>
  <w:num w:numId="10" w16cid:durableId="498736534">
    <w:abstractNumId w:val="22"/>
  </w:num>
  <w:num w:numId="11" w16cid:durableId="378094582">
    <w:abstractNumId w:val="3"/>
  </w:num>
  <w:num w:numId="12" w16cid:durableId="988630938">
    <w:abstractNumId w:val="10"/>
  </w:num>
  <w:num w:numId="13" w16cid:durableId="1575506658">
    <w:abstractNumId w:val="20"/>
  </w:num>
  <w:num w:numId="14" w16cid:durableId="423308042">
    <w:abstractNumId w:val="0"/>
  </w:num>
  <w:num w:numId="15" w16cid:durableId="1094204859">
    <w:abstractNumId w:val="2"/>
  </w:num>
  <w:num w:numId="16" w16cid:durableId="356809553">
    <w:abstractNumId w:val="11"/>
  </w:num>
  <w:num w:numId="17" w16cid:durableId="263848765">
    <w:abstractNumId w:val="25"/>
  </w:num>
  <w:num w:numId="18" w16cid:durableId="80103964">
    <w:abstractNumId w:val="7"/>
  </w:num>
  <w:num w:numId="19" w16cid:durableId="1059595039">
    <w:abstractNumId w:val="15"/>
  </w:num>
  <w:num w:numId="20" w16cid:durableId="1156722414">
    <w:abstractNumId w:val="12"/>
  </w:num>
  <w:num w:numId="21" w16cid:durableId="1000624497">
    <w:abstractNumId w:val="24"/>
  </w:num>
  <w:num w:numId="22" w16cid:durableId="739718407">
    <w:abstractNumId w:val="23"/>
  </w:num>
  <w:num w:numId="23" w16cid:durableId="819805981">
    <w:abstractNumId w:val="1"/>
  </w:num>
  <w:num w:numId="24" w16cid:durableId="86385903">
    <w:abstractNumId w:val="6"/>
  </w:num>
  <w:num w:numId="25" w16cid:durableId="1142191257">
    <w:abstractNumId w:val="19"/>
  </w:num>
  <w:num w:numId="26" w16cid:durableId="141015285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137"/>
    <w:rsid w:val="00003004"/>
    <w:rsid w:val="00004114"/>
    <w:rsid w:val="0000619B"/>
    <w:rsid w:val="000065EC"/>
    <w:rsid w:val="000074CD"/>
    <w:rsid w:val="000113E3"/>
    <w:rsid w:val="0001418F"/>
    <w:rsid w:val="000141CA"/>
    <w:rsid w:val="00017C1A"/>
    <w:rsid w:val="00021B65"/>
    <w:rsid w:val="00022CAE"/>
    <w:rsid w:val="000274D2"/>
    <w:rsid w:val="000370FF"/>
    <w:rsid w:val="000375F0"/>
    <w:rsid w:val="00051535"/>
    <w:rsid w:val="000566E7"/>
    <w:rsid w:val="00060F5D"/>
    <w:rsid w:val="00066636"/>
    <w:rsid w:val="000720D4"/>
    <w:rsid w:val="00074B46"/>
    <w:rsid w:val="00077858"/>
    <w:rsid w:val="00091B42"/>
    <w:rsid w:val="000952BA"/>
    <w:rsid w:val="00095509"/>
    <w:rsid w:val="000A12A6"/>
    <w:rsid w:val="000A6680"/>
    <w:rsid w:val="000A686C"/>
    <w:rsid w:val="000A720A"/>
    <w:rsid w:val="000B345A"/>
    <w:rsid w:val="000B40EA"/>
    <w:rsid w:val="000B662B"/>
    <w:rsid w:val="000C292C"/>
    <w:rsid w:val="000C59C9"/>
    <w:rsid w:val="000D219D"/>
    <w:rsid w:val="000D5D61"/>
    <w:rsid w:val="000E062D"/>
    <w:rsid w:val="000E1EEF"/>
    <w:rsid w:val="000E2338"/>
    <w:rsid w:val="000F0824"/>
    <w:rsid w:val="000F14CC"/>
    <w:rsid w:val="000F1FB8"/>
    <w:rsid w:val="000F3177"/>
    <w:rsid w:val="000F3629"/>
    <w:rsid w:val="000F58A0"/>
    <w:rsid w:val="000F5C37"/>
    <w:rsid w:val="001134DB"/>
    <w:rsid w:val="00113754"/>
    <w:rsid w:val="00117F83"/>
    <w:rsid w:val="001243C1"/>
    <w:rsid w:val="00124B3E"/>
    <w:rsid w:val="00127592"/>
    <w:rsid w:val="00130D5F"/>
    <w:rsid w:val="00130FD2"/>
    <w:rsid w:val="0014064D"/>
    <w:rsid w:val="0014532D"/>
    <w:rsid w:val="0015083B"/>
    <w:rsid w:val="00156E22"/>
    <w:rsid w:val="0017457B"/>
    <w:rsid w:val="0017780E"/>
    <w:rsid w:val="00177C8A"/>
    <w:rsid w:val="001800FD"/>
    <w:rsid w:val="00182A2F"/>
    <w:rsid w:val="00182B9E"/>
    <w:rsid w:val="00185974"/>
    <w:rsid w:val="00186BA7"/>
    <w:rsid w:val="00191348"/>
    <w:rsid w:val="00191C4E"/>
    <w:rsid w:val="00192D00"/>
    <w:rsid w:val="00193206"/>
    <w:rsid w:val="00194EFA"/>
    <w:rsid w:val="001A011E"/>
    <w:rsid w:val="001A2090"/>
    <w:rsid w:val="001A286A"/>
    <w:rsid w:val="001A6120"/>
    <w:rsid w:val="001A64D6"/>
    <w:rsid w:val="001A74E6"/>
    <w:rsid w:val="001B5E6C"/>
    <w:rsid w:val="001C0A1D"/>
    <w:rsid w:val="001C563D"/>
    <w:rsid w:val="001D1B17"/>
    <w:rsid w:val="001E0894"/>
    <w:rsid w:val="001E3CCD"/>
    <w:rsid w:val="001E7072"/>
    <w:rsid w:val="001F5014"/>
    <w:rsid w:val="00200E2E"/>
    <w:rsid w:val="00211292"/>
    <w:rsid w:val="002116C7"/>
    <w:rsid w:val="0021312C"/>
    <w:rsid w:val="00213879"/>
    <w:rsid w:val="00217CFA"/>
    <w:rsid w:val="00220095"/>
    <w:rsid w:val="00222C28"/>
    <w:rsid w:val="00223269"/>
    <w:rsid w:val="002274C2"/>
    <w:rsid w:val="002308C3"/>
    <w:rsid w:val="00240CFE"/>
    <w:rsid w:val="00240FD8"/>
    <w:rsid w:val="002417F8"/>
    <w:rsid w:val="0024390D"/>
    <w:rsid w:val="002439F6"/>
    <w:rsid w:val="00247259"/>
    <w:rsid w:val="00251A04"/>
    <w:rsid w:val="002561D4"/>
    <w:rsid w:val="00260CE8"/>
    <w:rsid w:val="002621B6"/>
    <w:rsid w:val="00266D57"/>
    <w:rsid w:val="00270325"/>
    <w:rsid w:val="00270360"/>
    <w:rsid w:val="0027552C"/>
    <w:rsid w:val="00276E2D"/>
    <w:rsid w:val="002773E6"/>
    <w:rsid w:val="002806F9"/>
    <w:rsid w:val="00280D45"/>
    <w:rsid w:val="00281EB7"/>
    <w:rsid w:val="00283C0E"/>
    <w:rsid w:val="002940CC"/>
    <w:rsid w:val="002A26AD"/>
    <w:rsid w:val="002A2AC4"/>
    <w:rsid w:val="002A392C"/>
    <w:rsid w:val="002A3D4C"/>
    <w:rsid w:val="002A72D7"/>
    <w:rsid w:val="002A7CE1"/>
    <w:rsid w:val="002B52D6"/>
    <w:rsid w:val="002B6181"/>
    <w:rsid w:val="002B7B74"/>
    <w:rsid w:val="002C1F7E"/>
    <w:rsid w:val="002C3551"/>
    <w:rsid w:val="002C57EF"/>
    <w:rsid w:val="002C601D"/>
    <w:rsid w:val="002C6271"/>
    <w:rsid w:val="002C65A9"/>
    <w:rsid w:val="002C670F"/>
    <w:rsid w:val="002D61CB"/>
    <w:rsid w:val="002E024D"/>
    <w:rsid w:val="002E05BA"/>
    <w:rsid w:val="002E21D9"/>
    <w:rsid w:val="002E39B9"/>
    <w:rsid w:val="002E783C"/>
    <w:rsid w:val="002F2FEC"/>
    <w:rsid w:val="00301351"/>
    <w:rsid w:val="003031A7"/>
    <w:rsid w:val="00303F67"/>
    <w:rsid w:val="00306959"/>
    <w:rsid w:val="00306D91"/>
    <w:rsid w:val="00311814"/>
    <w:rsid w:val="00313043"/>
    <w:rsid w:val="003149D6"/>
    <w:rsid w:val="003162E4"/>
    <w:rsid w:val="00317A5D"/>
    <w:rsid w:val="00322851"/>
    <w:rsid w:val="00325C01"/>
    <w:rsid w:val="00326640"/>
    <w:rsid w:val="00327349"/>
    <w:rsid w:val="00327D6B"/>
    <w:rsid w:val="0033078D"/>
    <w:rsid w:val="003324FF"/>
    <w:rsid w:val="00332BD1"/>
    <w:rsid w:val="003341D3"/>
    <w:rsid w:val="00334423"/>
    <w:rsid w:val="00336FE2"/>
    <w:rsid w:val="00344014"/>
    <w:rsid w:val="003444D5"/>
    <w:rsid w:val="00346576"/>
    <w:rsid w:val="003555D0"/>
    <w:rsid w:val="003652BD"/>
    <w:rsid w:val="00365746"/>
    <w:rsid w:val="00371C29"/>
    <w:rsid w:val="00376D4A"/>
    <w:rsid w:val="00381E73"/>
    <w:rsid w:val="00383E67"/>
    <w:rsid w:val="00387BBA"/>
    <w:rsid w:val="0039192A"/>
    <w:rsid w:val="0039414B"/>
    <w:rsid w:val="003947BD"/>
    <w:rsid w:val="00395AC5"/>
    <w:rsid w:val="003A06D6"/>
    <w:rsid w:val="003A2822"/>
    <w:rsid w:val="003A420B"/>
    <w:rsid w:val="003A45F7"/>
    <w:rsid w:val="003A6DD7"/>
    <w:rsid w:val="003B3859"/>
    <w:rsid w:val="003B4BC7"/>
    <w:rsid w:val="003B5435"/>
    <w:rsid w:val="003B76A1"/>
    <w:rsid w:val="003C18E4"/>
    <w:rsid w:val="003C3B25"/>
    <w:rsid w:val="003D4A2A"/>
    <w:rsid w:val="003D6FF2"/>
    <w:rsid w:val="003D740C"/>
    <w:rsid w:val="003E09A2"/>
    <w:rsid w:val="003F5137"/>
    <w:rsid w:val="003F68C0"/>
    <w:rsid w:val="003F7E47"/>
    <w:rsid w:val="004001AB"/>
    <w:rsid w:val="0040146F"/>
    <w:rsid w:val="0040598F"/>
    <w:rsid w:val="00406E57"/>
    <w:rsid w:val="00411AF8"/>
    <w:rsid w:val="00413F43"/>
    <w:rsid w:val="004217C4"/>
    <w:rsid w:val="00425627"/>
    <w:rsid w:val="00432925"/>
    <w:rsid w:val="00433998"/>
    <w:rsid w:val="00434268"/>
    <w:rsid w:val="00435620"/>
    <w:rsid w:val="004406FD"/>
    <w:rsid w:val="0044174C"/>
    <w:rsid w:val="0044262F"/>
    <w:rsid w:val="00442F53"/>
    <w:rsid w:val="0044362C"/>
    <w:rsid w:val="0045188E"/>
    <w:rsid w:val="00451B13"/>
    <w:rsid w:val="0045231A"/>
    <w:rsid w:val="00454205"/>
    <w:rsid w:val="00455764"/>
    <w:rsid w:val="00456513"/>
    <w:rsid w:val="00456B1A"/>
    <w:rsid w:val="004619D5"/>
    <w:rsid w:val="00461E6A"/>
    <w:rsid w:val="00465815"/>
    <w:rsid w:val="00466D1E"/>
    <w:rsid w:val="00474F34"/>
    <w:rsid w:val="004810D8"/>
    <w:rsid w:val="00482B41"/>
    <w:rsid w:val="00487B1B"/>
    <w:rsid w:val="004B0BDB"/>
    <w:rsid w:val="004B2AD0"/>
    <w:rsid w:val="004B4637"/>
    <w:rsid w:val="004C34A6"/>
    <w:rsid w:val="004D1134"/>
    <w:rsid w:val="004D6C8F"/>
    <w:rsid w:val="004E389D"/>
    <w:rsid w:val="004E6E4A"/>
    <w:rsid w:val="004F617B"/>
    <w:rsid w:val="005011E8"/>
    <w:rsid w:val="00501598"/>
    <w:rsid w:val="00507B6C"/>
    <w:rsid w:val="00507CBE"/>
    <w:rsid w:val="0051747F"/>
    <w:rsid w:val="00520C11"/>
    <w:rsid w:val="0052126B"/>
    <w:rsid w:val="005240A7"/>
    <w:rsid w:val="00531637"/>
    <w:rsid w:val="00533A5E"/>
    <w:rsid w:val="00536810"/>
    <w:rsid w:val="00536E62"/>
    <w:rsid w:val="00544DDA"/>
    <w:rsid w:val="00546212"/>
    <w:rsid w:val="00546B8F"/>
    <w:rsid w:val="00552A47"/>
    <w:rsid w:val="00554A46"/>
    <w:rsid w:val="00557C23"/>
    <w:rsid w:val="00560882"/>
    <w:rsid w:val="00563596"/>
    <w:rsid w:val="00567FD3"/>
    <w:rsid w:val="0057400D"/>
    <w:rsid w:val="00574549"/>
    <w:rsid w:val="005779D9"/>
    <w:rsid w:val="0058345F"/>
    <w:rsid w:val="005835B4"/>
    <w:rsid w:val="0058530C"/>
    <w:rsid w:val="00586302"/>
    <w:rsid w:val="00586483"/>
    <w:rsid w:val="0058741F"/>
    <w:rsid w:val="00590175"/>
    <w:rsid w:val="005928C5"/>
    <w:rsid w:val="00593733"/>
    <w:rsid w:val="00596D78"/>
    <w:rsid w:val="00596F79"/>
    <w:rsid w:val="005A189A"/>
    <w:rsid w:val="005A23A0"/>
    <w:rsid w:val="005A4071"/>
    <w:rsid w:val="005A6A22"/>
    <w:rsid w:val="005A7216"/>
    <w:rsid w:val="005B0069"/>
    <w:rsid w:val="005B114D"/>
    <w:rsid w:val="005C3A58"/>
    <w:rsid w:val="005D2863"/>
    <w:rsid w:val="005D38AF"/>
    <w:rsid w:val="005E0A0D"/>
    <w:rsid w:val="005E25B5"/>
    <w:rsid w:val="005F108D"/>
    <w:rsid w:val="005F2054"/>
    <w:rsid w:val="00601E1F"/>
    <w:rsid w:val="00601FD1"/>
    <w:rsid w:val="00603A3B"/>
    <w:rsid w:val="00604CA1"/>
    <w:rsid w:val="00606A0F"/>
    <w:rsid w:val="006075C0"/>
    <w:rsid w:val="006163ED"/>
    <w:rsid w:val="006177C0"/>
    <w:rsid w:val="00624E5D"/>
    <w:rsid w:val="00627A17"/>
    <w:rsid w:val="00631C94"/>
    <w:rsid w:val="006345F0"/>
    <w:rsid w:val="006350B9"/>
    <w:rsid w:val="0063585B"/>
    <w:rsid w:val="00641F08"/>
    <w:rsid w:val="00645275"/>
    <w:rsid w:val="00645968"/>
    <w:rsid w:val="00651645"/>
    <w:rsid w:val="00655CF3"/>
    <w:rsid w:val="0066066B"/>
    <w:rsid w:val="0066345D"/>
    <w:rsid w:val="006635FE"/>
    <w:rsid w:val="0066387A"/>
    <w:rsid w:val="00673BD9"/>
    <w:rsid w:val="006815CC"/>
    <w:rsid w:val="006828E5"/>
    <w:rsid w:val="006855AF"/>
    <w:rsid w:val="0069001B"/>
    <w:rsid w:val="00697738"/>
    <w:rsid w:val="006A2221"/>
    <w:rsid w:val="006A73B2"/>
    <w:rsid w:val="006B210B"/>
    <w:rsid w:val="006B37F8"/>
    <w:rsid w:val="006C2294"/>
    <w:rsid w:val="006C30D4"/>
    <w:rsid w:val="006C3AFB"/>
    <w:rsid w:val="006D1DD2"/>
    <w:rsid w:val="006D3C48"/>
    <w:rsid w:val="006D5F72"/>
    <w:rsid w:val="006E4BAF"/>
    <w:rsid w:val="00700E06"/>
    <w:rsid w:val="00702086"/>
    <w:rsid w:val="00704F1D"/>
    <w:rsid w:val="00705BDD"/>
    <w:rsid w:val="00706A74"/>
    <w:rsid w:val="00707B37"/>
    <w:rsid w:val="007141B3"/>
    <w:rsid w:val="00717ECD"/>
    <w:rsid w:val="00722BD0"/>
    <w:rsid w:val="007303E7"/>
    <w:rsid w:val="00731EE1"/>
    <w:rsid w:val="00733DA2"/>
    <w:rsid w:val="007374A6"/>
    <w:rsid w:val="00743EC0"/>
    <w:rsid w:val="0075150C"/>
    <w:rsid w:val="00754C4B"/>
    <w:rsid w:val="00756102"/>
    <w:rsid w:val="007575D4"/>
    <w:rsid w:val="00762A91"/>
    <w:rsid w:val="00767421"/>
    <w:rsid w:val="00770AEB"/>
    <w:rsid w:val="007711B0"/>
    <w:rsid w:val="00771CAA"/>
    <w:rsid w:val="007860BD"/>
    <w:rsid w:val="0079168E"/>
    <w:rsid w:val="00791FCE"/>
    <w:rsid w:val="007929B7"/>
    <w:rsid w:val="00793FB3"/>
    <w:rsid w:val="007A16B7"/>
    <w:rsid w:val="007B0387"/>
    <w:rsid w:val="007B1034"/>
    <w:rsid w:val="007B128E"/>
    <w:rsid w:val="007B67F3"/>
    <w:rsid w:val="007B7662"/>
    <w:rsid w:val="007C288D"/>
    <w:rsid w:val="007C530B"/>
    <w:rsid w:val="007C550F"/>
    <w:rsid w:val="007C7496"/>
    <w:rsid w:val="007D4055"/>
    <w:rsid w:val="007D7BD5"/>
    <w:rsid w:val="007E09E8"/>
    <w:rsid w:val="007E34C1"/>
    <w:rsid w:val="007E4A7B"/>
    <w:rsid w:val="007E4AA2"/>
    <w:rsid w:val="007E7080"/>
    <w:rsid w:val="007F25A0"/>
    <w:rsid w:val="007F3262"/>
    <w:rsid w:val="007F3DF7"/>
    <w:rsid w:val="007F51CD"/>
    <w:rsid w:val="007F6A32"/>
    <w:rsid w:val="00800D3F"/>
    <w:rsid w:val="00801B11"/>
    <w:rsid w:val="00802323"/>
    <w:rsid w:val="00805F80"/>
    <w:rsid w:val="008114E8"/>
    <w:rsid w:val="008124F4"/>
    <w:rsid w:val="00815381"/>
    <w:rsid w:val="00820A84"/>
    <w:rsid w:val="00822146"/>
    <w:rsid w:val="00825B83"/>
    <w:rsid w:val="008313D4"/>
    <w:rsid w:val="008318F6"/>
    <w:rsid w:val="00835ED6"/>
    <w:rsid w:val="00844189"/>
    <w:rsid w:val="008462AB"/>
    <w:rsid w:val="00851550"/>
    <w:rsid w:val="00851D1B"/>
    <w:rsid w:val="00854AED"/>
    <w:rsid w:val="00864264"/>
    <w:rsid w:val="00865EF0"/>
    <w:rsid w:val="0087377F"/>
    <w:rsid w:val="00876D13"/>
    <w:rsid w:val="008772C6"/>
    <w:rsid w:val="00877A7E"/>
    <w:rsid w:val="00880F53"/>
    <w:rsid w:val="0088418A"/>
    <w:rsid w:val="00884544"/>
    <w:rsid w:val="00890B5B"/>
    <w:rsid w:val="008A65F3"/>
    <w:rsid w:val="008A6C09"/>
    <w:rsid w:val="008A76FF"/>
    <w:rsid w:val="008B0AD0"/>
    <w:rsid w:val="008B4068"/>
    <w:rsid w:val="008B5377"/>
    <w:rsid w:val="008D115F"/>
    <w:rsid w:val="008D3D7D"/>
    <w:rsid w:val="008E2DBC"/>
    <w:rsid w:val="008E73C4"/>
    <w:rsid w:val="0090213D"/>
    <w:rsid w:val="0090245C"/>
    <w:rsid w:val="009025B5"/>
    <w:rsid w:val="0091177A"/>
    <w:rsid w:val="00916BC5"/>
    <w:rsid w:val="00920F00"/>
    <w:rsid w:val="0092311B"/>
    <w:rsid w:val="00930E8C"/>
    <w:rsid w:val="00930EF7"/>
    <w:rsid w:val="00930F97"/>
    <w:rsid w:val="009314F0"/>
    <w:rsid w:val="00931516"/>
    <w:rsid w:val="0093409F"/>
    <w:rsid w:val="00950995"/>
    <w:rsid w:val="00951DC4"/>
    <w:rsid w:val="00955498"/>
    <w:rsid w:val="009555D0"/>
    <w:rsid w:val="009556BA"/>
    <w:rsid w:val="009621C8"/>
    <w:rsid w:val="00964103"/>
    <w:rsid w:val="0096557C"/>
    <w:rsid w:val="009673FA"/>
    <w:rsid w:val="00973B0A"/>
    <w:rsid w:val="00977042"/>
    <w:rsid w:val="00982162"/>
    <w:rsid w:val="00995061"/>
    <w:rsid w:val="00996838"/>
    <w:rsid w:val="009A0ABF"/>
    <w:rsid w:val="009A283F"/>
    <w:rsid w:val="009A3E31"/>
    <w:rsid w:val="009A50CE"/>
    <w:rsid w:val="009B0CB1"/>
    <w:rsid w:val="009B53FE"/>
    <w:rsid w:val="009B63DC"/>
    <w:rsid w:val="009B6A13"/>
    <w:rsid w:val="009B7150"/>
    <w:rsid w:val="009C3316"/>
    <w:rsid w:val="009C5A78"/>
    <w:rsid w:val="009D16A3"/>
    <w:rsid w:val="009D297B"/>
    <w:rsid w:val="009D49EE"/>
    <w:rsid w:val="009D60EC"/>
    <w:rsid w:val="009D65B6"/>
    <w:rsid w:val="009E10B4"/>
    <w:rsid w:val="009E39DD"/>
    <w:rsid w:val="009E7159"/>
    <w:rsid w:val="009E7822"/>
    <w:rsid w:val="009F2C9B"/>
    <w:rsid w:val="00A00E6D"/>
    <w:rsid w:val="00A032B6"/>
    <w:rsid w:val="00A0504F"/>
    <w:rsid w:val="00A12D79"/>
    <w:rsid w:val="00A15659"/>
    <w:rsid w:val="00A15FE3"/>
    <w:rsid w:val="00A16156"/>
    <w:rsid w:val="00A20EC6"/>
    <w:rsid w:val="00A24F3F"/>
    <w:rsid w:val="00A30B44"/>
    <w:rsid w:val="00A33531"/>
    <w:rsid w:val="00A429AC"/>
    <w:rsid w:val="00A456E8"/>
    <w:rsid w:val="00A554EB"/>
    <w:rsid w:val="00A55790"/>
    <w:rsid w:val="00A56DFC"/>
    <w:rsid w:val="00A57305"/>
    <w:rsid w:val="00A57D2C"/>
    <w:rsid w:val="00A60A02"/>
    <w:rsid w:val="00A620F1"/>
    <w:rsid w:val="00A65CEB"/>
    <w:rsid w:val="00A67CE4"/>
    <w:rsid w:val="00A7361D"/>
    <w:rsid w:val="00A80583"/>
    <w:rsid w:val="00A82293"/>
    <w:rsid w:val="00A910FD"/>
    <w:rsid w:val="00A91CC7"/>
    <w:rsid w:val="00A92040"/>
    <w:rsid w:val="00A9499E"/>
    <w:rsid w:val="00AA2167"/>
    <w:rsid w:val="00AA5125"/>
    <w:rsid w:val="00AA5928"/>
    <w:rsid w:val="00AA6357"/>
    <w:rsid w:val="00AB0FCA"/>
    <w:rsid w:val="00AC0229"/>
    <w:rsid w:val="00AC13E7"/>
    <w:rsid w:val="00AC30CE"/>
    <w:rsid w:val="00AC380C"/>
    <w:rsid w:val="00AC508C"/>
    <w:rsid w:val="00AD0326"/>
    <w:rsid w:val="00AD56BA"/>
    <w:rsid w:val="00AD6549"/>
    <w:rsid w:val="00AE505B"/>
    <w:rsid w:val="00AF0E0A"/>
    <w:rsid w:val="00AF5890"/>
    <w:rsid w:val="00AF7956"/>
    <w:rsid w:val="00B012A3"/>
    <w:rsid w:val="00B030FE"/>
    <w:rsid w:val="00B06F6F"/>
    <w:rsid w:val="00B1425B"/>
    <w:rsid w:val="00B21389"/>
    <w:rsid w:val="00B22541"/>
    <w:rsid w:val="00B226FD"/>
    <w:rsid w:val="00B23C14"/>
    <w:rsid w:val="00B245AA"/>
    <w:rsid w:val="00B24E7A"/>
    <w:rsid w:val="00B315AA"/>
    <w:rsid w:val="00B320C4"/>
    <w:rsid w:val="00B3359F"/>
    <w:rsid w:val="00B364FF"/>
    <w:rsid w:val="00B36DAC"/>
    <w:rsid w:val="00B37C92"/>
    <w:rsid w:val="00B471FE"/>
    <w:rsid w:val="00B47787"/>
    <w:rsid w:val="00B52AD9"/>
    <w:rsid w:val="00B62E52"/>
    <w:rsid w:val="00B63BCC"/>
    <w:rsid w:val="00B65DEE"/>
    <w:rsid w:val="00B671B4"/>
    <w:rsid w:val="00B7336F"/>
    <w:rsid w:val="00B759C6"/>
    <w:rsid w:val="00B77D37"/>
    <w:rsid w:val="00B878D6"/>
    <w:rsid w:val="00BA16A1"/>
    <w:rsid w:val="00BA7C00"/>
    <w:rsid w:val="00BB5E9A"/>
    <w:rsid w:val="00BB7F6A"/>
    <w:rsid w:val="00BC095A"/>
    <w:rsid w:val="00BC0A76"/>
    <w:rsid w:val="00BD36CE"/>
    <w:rsid w:val="00BD59F8"/>
    <w:rsid w:val="00BD61CD"/>
    <w:rsid w:val="00BE1BD9"/>
    <w:rsid w:val="00BE1C37"/>
    <w:rsid w:val="00BE71B4"/>
    <w:rsid w:val="00BF1675"/>
    <w:rsid w:val="00C00534"/>
    <w:rsid w:val="00C00DA9"/>
    <w:rsid w:val="00C037EB"/>
    <w:rsid w:val="00C10CF7"/>
    <w:rsid w:val="00C16A85"/>
    <w:rsid w:val="00C31BDC"/>
    <w:rsid w:val="00C35783"/>
    <w:rsid w:val="00C4300A"/>
    <w:rsid w:val="00C43A27"/>
    <w:rsid w:val="00C55428"/>
    <w:rsid w:val="00C55F20"/>
    <w:rsid w:val="00C57550"/>
    <w:rsid w:val="00C602ED"/>
    <w:rsid w:val="00C62D89"/>
    <w:rsid w:val="00C643EB"/>
    <w:rsid w:val="00C663D7"/>
    <w:rsid w:val="00C675AE"/>
    <w:rsid w:val="00C733CD"/>
    <w:rsid w:val="00C91570"/>
    <w:rsid w:val="00C93A71"/>
    <w:rsid w:val="00C9445A"/>
    <w:rsid w:val="00C944D2"/>
    <w:rsid w:val="00C95762"/>
    <w:rsid w:val="00CA1809"/>
    <w:rsid w:val="00CA3257"/>
    <w:rsid w:val="00CA330B"/>
    <w:rsid w:val="00CA460F"/>
    <w:rsid w:val="00CA5F1B"/>
    <w:rsid w:val="00CB49D6"/>
    <w:rsid w:val="00CB64DB"/>
    <w:rsid w:val="00CB695A"/>
    <w:rsid w:val="00CC1851"/>
    <w:rsid w:val="00CC18C9"/>
    <w:rsid w:val="00CD1103"/>
    <w:rsid w:val="00CD1500"/>
    <w:rsid w:val="00CE1D1D"/>
    <w:rsid w:val="00CE2699"/>
    <w:rsid w:val="00CE3889"/>
    <w:rsid w:val="00CE5A02"/>
    <w:rsid w:val="00CE7FD3"/>
    <w:rsid w:val="00CF0314"/>
    <w:rsid w:val="00CF6714"/>
    <w:rsid w:val="00CF7DA9"/>
    <w:rsid w:val="00D001CC"/>
    <w:rsid w:val="00D037F6"/>
    <w:rsid w:val="00D04375"/>
    <w:rsid w:val="00D04F8E"/>
    <w:rsid w:val="00D133AD"/>
    <w:rsid w:val="00D14C4C"/>
    <w:rsid w:val="00D17BC0"/>
    <w:rsid w:val="00D25B03"/>
    <w:rsid w:val="00D25D0C"/>
    <w:rsid w:val="00D2693E"/>
    <w:rsid w:val="00D31EE8"/>
    <w:rsid w:val="00D376EA"/>
    <w:rsid w:val="00D4076A"/>
    <w:rsid w:val="00D51CC0"/>
    <w:rsid w:val="00D52EE0"/>
    <w:rsid w:val="00D544DA"/>
    <w:rsid w:val="00D5495C"/>
    <w:rsid w:val="00D54A8D"/>
    <w:rsid w:val="00D617A5"/>
    <w:rsid w:val="00D636E8"/>
    <w:rsid w:val="00D6414F"/>
    <w:rsid w:val="00D703F1"/>
    <w:rsid w:val="00D70ED6"/>
    <w:rsid w:val="00D72E1E"/>
    <w:rsid w:val="00D73935"/>
    <w:rsid w:val="00D76281"/>
    <w:rsid w:val="00D82A35"/>
    <w:rsid w:val="00D85247"/>
    <w:rsid w:val="00D86641"/>
    <w:rsid w:val="00D92D75"/>
    <w:rsid w:val="00D94D28"/>
    <w:rsid w:val="00DA019E"/>
    <w:rsid w:val="00DB0048"/>
    <w:rsid w:val="00DB419D"/>
    <w:rsid w:val="00DB611F"/>
    <w:rsid w:val="00DC091A"/>
    <w:rsid w:val="00DC1A10"/>
    <w:rsid w:val="00DC1DF2"/>
    <w:rsid w:val="00DC748E"/>
    <w:rsid w:val="00DD148D"/>
    <w:rsid w:val="00DD3D1E"/>
    <w:rsid w:val="00DD4414"/>
    <w:rsid w:val="00DD72B4"/>
    <w:rsid w:val="00DE0C04"/>
    <w:rsid w:val="00DE2FFA"/>
    <w:rsid w:val="00DE33D5"/>
    <w:rsid w:val="00DE343A"/>
    <w:rsid w:val="00DE5003"/>
    <w:rsid w:val="00DF04A3"/>
    <w:rsid w:val="00DF1468"/>
    <w:rsid w:val="00DF2111"/>
    <w:rsid w:val="00DF45B0"/>
    <w:rsid w:val="00E0765C"/>
    <w:rsid w:val="00E1476B"/>
    <w:rsid w:val="00E1508B"/>
    <w:rsid w:val="00E16157"/>
    <w:rsid w:val="00E16935"/>
    <w:rsid w:val="00E40CE2"/>
    <w:rsid w:val="00E426AB"/>
    <w:rsid w:val="00E477E3"/>
    <w:rsid w:val="00E53947"/>
    <w:rsid w:val="00E54913"/>
    <w:rsid w:val="00E5629C"/>
    <w:rsid w:val="00E57F70"/>
    <w:rsid w:val="00E81BF0"/>
    <w:rsid w:val="00E823E9"/>
    <w:rsid w:val="00E841CB"/>
    <w:rsid w:val="00E962A6"/>
    <w:rsid w:val="00EA1748"/>
    <w:rsid w:val="00EA506A"/>
    <w:rsid w:val="00EA6121"/>
    <w:rsid w:val="00EA7BC6"/>
    <w:rsid w:val="00EB0073"/>
    <w:rsid w:val="00EB524D"/>
    <w:rsid w:val="00EB75A3"/>
    <w:rsid w:val="00EC7DBE"/>
    <w:rsid w:val="00ED41BE"/>
    <w:rsid w:val="00ED6EB8"/>
    <w:rsid w:val="00EE0294"/>
    <w:rsid w:val="00EE6D64"/>
    <w:rsid w:val="00EE7C38"/>
    <w:rsid w:val="00EF45F9"/>
    <w:rsid w:val="00EF528A"/>
    <w:rsid w:val="00F00669"/>
    <w:rsid w:val="00F03B1F"/>
    <w:rsid w:val="00F04A21"/>
    <w:rsid w:val="00F0735E"/>
    <w:rsid w:val="00F105F3"/>
    <w:rsid w:val="00F112EC"/>
    <w:rsid w:val="00F13A1F"/>
    <w:rsid w:val="00F21F20"/>
    <w:rsid w:val="00F2666E"/>
    <w:rsid w:val="00F447C1"/>
    <w:rsid w:val="00F44E27"/>
    <w:rsid w:val="00F45B46"/>
    <w:rsid w:val="00F46784"/>
    <w:rsid w:val="00F50737"/>
    <w:rsid w:val="00F56ECA"/>
    <w:rsid w:val="00F61395"/>
    <w:rsid w:val="00F632CB"/>
    <w:rsid w:val="00F660DB"/>
    <w:rsid w:val="00F70328"/>
    <w:rsid w:val="00F770F7"/>
    <w:rsid w:val="00F93C9A"/>
    <w:rsid w:val="00F96531"/>
    <w:rsid w:val="00F96926"/>
    <w:rsid w:val="00F9749B"/>
    <w:rsid w:val="00FA1B2C"/>
    <w:rsid w:val="00FA6112"/>
    <w:rsid w:val="00FB6F99"/>
    <w:rsid w:val="00FB75A1"/>
    <w:rsid w:val="00FB7BA3"/>
    <w:rsid w:val="00FC5DCB"/>
    <w:rsid w:val="00FC7447"/>
    <w:rsid w:val="00FD08E6"/>
    <w:rsid w:val="00FD1AD8"/>
    <w:rsid w:val="00FD45F9"/>
    <w:rsid w:val="00FD6F58"/>
    <w:rsid w:val="00FE0DEE"/>
    <w:rsid w:val="00FE510A"/>
    <w:rsid w:val="00FE6558"/>
    <w:rsid w:val="00FE6D06"/>
    <w:rsid w:val="00FF16A5"/>
    <w:rsid w:val="00FF37D6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F192D9"/>
  <w14:defaultImageDpi w14:val="300"/>
  <w15:chartTrackingRefBased/>
  <w15:docId w15:val="{9C4941BF-9C31-4EE1-925A-9C7CF5F2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41B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1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1B3"/>
  </w:style>
  <w:style w:type="paragraph" w:styleId="Footer">
    <w:name w:val="footer"/>
    <w:basedOn w:val="Normal"/>
    <w:link w:val="FooterChar"/>
    <w:uiPriority w:val="99"/>
    <w:unhideWhenUsed/>
    <w:rsid w:val="007141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1B3"/>
  </w:style>
  <w:style w:type="paragraph" w:styleId="BalloonText">
    <w:name w:val="Balloon Text"/>
    <w:basedOn w:val="Normal"/>
    <w:link w:val="BalloonTextChar"/>
    <w:uiPriority w:val="99"/>
    <w:semiHidden/>
    <w:unhideWhenUsed/>
    <w:rsid w:val="007141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41B3"/>
    <w:rPr>
      <w:rFonts w:ascii="Lucida Grande" w:hAnsi="Lucida Grande" w:cs="Lucida Grande"/>
      <w:sz w:val="18"/>
      <w:szCs w:val="18"/>
    </w:rPr>
  </w:style>
  <w:style w:type="paragraph" w:customStyle="1" w:styleId="Pull-OutQuote">
    <w:name w:val="Pull-Out Quote"/>
    <w:basedOn w:val="Normal"/>
    <w:qFormat/>
    <w:rsid w:val="006C2294"/>
    <w:pPr>
      <w:adjustRightInd w:val="0"/>
      <w:snapToGrid w:val="0"/>
      <w:spacing w:before="85" w:after="85" w:line="380" w:lineRule="exact"/>
    </w:pPr>
    <w:rPr>
      <w:rFonts w:ascii="Verdana" w:eastAsia="Cambria" w:hAnsi="Verdana"/>
      <w:b/>
      <w:color w:val="84BD00"/>
      <w:sz w:val="32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F3629"/>
    <w:rPr>
      <w:rFonts w:ascii="Calibri" w:eastAsia="Times New Roman" w:hAnsi="Calibri"/>
      <w:sz w:val="22"/>
      <w:szCs w:val="21"/>
      <w:lang w:eastAsia="en-GB"/>
    </w:rPr>
  </w:style>
  <w:style w:type="paragraph" w:customStyle="1" w:styleId="Bodycopyverdana9pt">
    <w:name w:val="Body copy (verdana 9pt)"/>
    <w:basedOn w:val="Normal"/>
    <w:qFormat/>
    <w:rsid w:val="00A16156"/>
    <w:pPr>
      <w:spacing w:line="260" w:lineRule="exact"/>
    </w:pPr>
    <w:rPr>
      <w:rFonts w:ascii="Verdana" w:hAnsi="Verdana"/>
      <w:sz w:val="18"/>
      <w:szCs w:val="18"/>
    </w:rPr>
  </w:style>
  <w:style w:type="paragraph" w:customStyle="1" w:styleId="Headinglevelthree">
    <w:name w:val="Heading level three"/>
    <w:basedOn w:val="Normal"/>
    <w:qFormat/>
    <w:rsid w:val="0014064D"/>
    <w:pPr>
      <w:spacing w:before="120" w:after="240" w:line="260" w:lineRule="exact"/>
    </w:pPr>
    <w:rPr>
      <w:rFonts w:ascii="Calibri Light" w:hAnsi="Calibri Light"/>
      <w:b/>
      <w:color w:val="84BD00"/>
      <w:sz w:val="28"/>
    </w:rPr>
  </w:style>
  <w:style w:type="paragraph" w:customStyle="1" w:styleId="Headingleveltwo">
    <w:name w:val="Heading level two"/>
    <w:basedOn w:val="Headinglevelthree"/>
    <w:qFormat/>
    <w:rsid w:val="0014064D"/>
    <w:pPr>
      <w:spacing w:before="0" w:after="120"/>
    </w:pPr>
    <w:rPr>
      <w:rFonts w:cs="Calibri"/>
      <w:b w:val="0"/>
      <w:color w:val="13B0C6"/>
      <w:sz w:val="24"/>
      <w:lang w:val="en" w:eastAsia="en-GB"/>
    </w:rPr>
  </w:style>
  <w:style w:type="paragraph" w:customStyle="1" w:styleId="Introductorycopy">
    <w:name w:val="Introductory copy"/>
    <w:basedOn w:val="Normal"/>
    <w:qFormat/>
    <w:rsid w:val="006C2294"/>
    <w:rPr>
      <w:rFonts w:ascii="Verdana" w:hAnsi="Verdana"/>
      <w:color w:val="425563"/>
      <w:sz w:val="36"/>
      <w:szCs w:val="36"/>
    </w:rPr>
  </w:style>
  <w:style w:type="paragraph" w:customStyle="1" w:styleId="Headinglevelone">
    <w:name w:val="Heading level one"/>
    <w:basedOn w:val="Normal"/>
    <w:qFormat/>
    <w:rsid w:val="0014064D"/>
    <w:rPr>
      <w:rFonts w:asciiTheme="majorHAnsi" w:hAnsiTheme="majorHAnsi" w:cs="Calibri"/>
      <w:b/>
      <w:color w:val="13B0C6"/>
      <w:sz w:val="40"/>
      <w:szCs w:val="40"/>
      <w:lang w:val="en" w:eastAsia="en-GB"/>
    </w:rPr>
  </w:style>
  <w:style w:type="character" w:customStyle="1" w:styleId="PlainTextChar">
    <w:name w:val="Plain Text Char"/>
    <w:link w:val="PlainText"/>
    <w:uiPriority w:val="99"/>
    <w:rsid w:val="000F3629"/>
    <w:rPr>
      <w:rFonts w:ascii="Calibri" w:eastAsia="Times New Roman" w:hAnsi="Calibri" w:cs="Times New Roman"/>
      <w:sz w:val="22"/>
      <w:szCs w:val="21"/>
      <w:lang w:val="en-GB" w:eastAsia="en-GB"/>
    </w:rPr>
  </w:style>
  <w:style w:type="paragraph" w:styleId="NormalWeb">
    <w:name w:val="Normal (Web)"/>
    <w:basedOn w:val="Normal"/>
    <w:uiPriority w:val="99"/>
    <w:unhideWhenUsed/>
    <w:rsid w:val="000F3629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9B715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05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0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04F"/>
    <w:rPr>
      <w:b/>
      <w:bCs/>
      <w:lang w:eastAsia="en-US"/>
    </w:rPr>
  </w:style>
  <w:style w:type="character" w:styleId="Hyperlink">
    <w:name w:val="Hyperlink"/>
    <w:rsid w:val="00B3359F"/>
    <w:rPr>
      <w:color w:val="0000FF"/>
      <w:u w:val="single"/>
    </w:rPr>
  </w:style>
  <w:style w:type="paragraph" w:customStyle="1" w:styleId="NIFESBody">
    <w:name w:val="NIFES Body"/>
    <w:basedOn w:val="Normal"/>
    <w:rsid w:val="00B3359F"/>
    <w:pPr>
      <w:widowControl w:val="0"/>
      <w:suppressAutoHyphens/>
      <w:spacing w:line="283" w:lineRule="exact"/>
    </w:pPr>
    <w:rPr>
      <w:rFonts w:ascii="Lucida Sans" w:eastAsia="Arial" w:hAnsi="Lucida Sans"/>
      <w:kern w:val="2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335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359F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B3359F"/>
    <w:rPr>
      <w:vertAlign w:val="superscript"/>
    </w:rPr>
  </w:style>
  <w:style w:type="paragraph" w:styleId="Revision">
    <w:name w:val="Revision"/>
    <w:hidden/>
    <w:uiPriority w:val="71"/>
    <w:rsid w:val="000B345A"/>
    <w:rPr>
      <w:sz w:val="24"/>
      <w:szCs w:val="24"/>
      <w:lang w:eastAsia="en-US"/>
    </w:rPr>
  </w:style>
  <w:style w:type="paragraph" w:customStyle="1" w:styleId="Pa0">
    <w:name w:val="Pa0"/>
    <w:basedOn w:val="Normal"/>
    <w:next w:val="Normal"/>
    <w:rsid w:val="00533A5E"/>
    <w:pPr>
      <w:autoSpaceDE w:val="0"/>
      <w:autoSpaceDN w:val="0"/>
      <w:adjustRightInd w:val="0"/>
      <w:spacing w:line="241" w:lineRule="atLeast"/>
    </w:pPr>
    <w:rPr>
      <w:rFonts w:ascii="Trajan Pro" w:eastAsia="Calibri" w:hAnsi="Trajan Pro"/>
    </w:rPr>
  </w:style>
  <w:style w:type="character" w:customStyle="1" w:styleId="A1">
    <w:name w:val="A1"/>
    <w:uiPriority w:val="99"/>
    <w:rsid w:val="00533A5E"/>
    <w:rPr>
      <w:rFonts w:ascii="GillSans Light" w:hAnsi="GillSans Light" w:cs="GillSans Light"/>
      <w:color w:val="000000"/>
      <w:sz w:val="20"/>
      <w:szCs w:val="20"/>
    </w:rPr>
  </w:style>
  <w:style w:type="paragraph" w:customStyle="1" w:styleId="Pa1">
    <w:name w:val="Pa1"/>
    <w:basedOn w:val="Normal"/>
    <w:next w:val="Normal"/>
    <w:rsid w:val="00533A5E"/>
    <w:pPr>
      <w:autoSpaceDE w:val="0"/>
      <w:autoSpaceDN w:val="0"/>
      <w:adjustRightInd w:val="0"/>
      <w:spacing w:line="241" w:lineRule="atLeast"/>
    </w:pPr>
    <w:rPr>
      <w:rFonts w:ascii="Trajan Pro" w:eastAsia="Calibri" w:hAnsi="Trajan Pro"/>
    </w:rPr>
  </w:style>
  <w:style w:type="table" w:styleId="TableGrid">
    <w:name w:val="Table Grid"/>
    <w:basedOn w:val="TableNormal"/>
    <w:uiPriority w:val="59"/>
    <w:rsid w:val="00AD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unhideWhenUsed/>
    <w:rsid w:val="00B364F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134DB"/>
    <w:rPr>
      <w:color w:val="954F72" w:themeColor="followedHyperlink"/>
      <w:u w:val="single"/>
    </w:rPr>
  </w:style>
  <w:style w:type="paragraph" w:customStyle="1" w:styleId="Body">
    <w:name w:val="Body"/>
    <w:rsid w:val="007B7662"/>
    <w:pPr>
      <w:spacing w:line="264" w:lineRule="auto"/>
      <w:jc w:val="both"/>
    </w:pPr>
    <w:rPr>
      <w:rFonts w:asciiTheme="minorHAnsi" w:eastAsia="ヒラギノ角ゴ Pro W3" w:hAnsiTheme="minorHAnsi"/>
      <w:color w:val="000000"/>
      <w:sz w:val="22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C292C"/>
  </w:style>
  <w:style w:type="paragraph" w:customStyle="1" w:styleId="Headinglevelfour">
    <w:name w:val="Heading level four"/>
    <w:basedOn w:val="Body"/>
    <w:qFormat/>
    <w:rsid w:val="00C602ED"/>
    <w:rPr>
      <w:rFonts w:asciiTheme="majorHAnsi" w:hAnsiTheme="majorHAnsi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44D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44D2"/>
    <w:rPr>
      <w:sz w:val="24"/>
      <w:szCs w:val="24"/>
      <w:lang w:eastAsia="en-US"/>
    </w:rPr>
  </w:style>
  <w:style w:type="paragraph" w:customStyle="1" w:styleId="body0">
    <w:name w:val="body"/>
    <w:basedOn w:val="Normal"/>
    <w:rsid w:val="007B0387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rsid w:val="0039414B"/>
    <w:rPr>
      <w:color w:val="605E5C"/>
      <w:shd w:val="clear" w:color="auto" w:fill="E1DFDD"/>
    </w:rPr>
  </w:style>
  <w:style w:type="table" w:styleId="GridTable1Light-Accent6">
    <w:name w:val="Grid Table 1 Light Accent 6"/>
    <w:basedOn w:val="TableNormal"/>
    <w:uiPriority w:val="46"/>
    <w:rsid w:val="00916BC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E53947"/>
    <w:pPr>
      <w:autoSpaceDE w:val="0"/>
      <w:autoSpaceDN w:val="0"/>
      <w:adjustRightInd w:val="0"/>
    </w:pPr>
    <w:rPr>
      <w:rFonts w:ascii="Trajan Pro" w:eastAsia="Calibri" w:hAnsi="Trajan Pro" w:cs="Trajan Pro"/>
      <w:color w:val="000000"/>
      <w:sz w:val="24"/>
      <w:szCs w:val="24"/>
      <w:lang w:eastAsia="en-US"/>
    </w:rPr>
  </w:style>
  <w:style w:type="character" w:customStyle="1" w:styleId="A2">
    <w:name w:val="A2"/>
    <w:uiPriority w:val="99"/>
    <w:rsid w:val="00E53947"/>
    <w:rPr>
      <w:rFonts w:ascii="GillSans Light" w:hAnsi="GillSans Light" w:cs="GillSans Ligh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3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nfccc.int/process-and-meetings/the-paris-agreeme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theccc.org.uk/what-is-climate-change/a-legal-duty-to-act/" TargetMode="External"/><Relationship Id="rId17" Type="http://schemas.openxmlformats.org/officeDocument/2006/relationships/hyperlink" Target="https://www.ipcc.ch/report/ar6/syr/resources/spm-headline-statem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lancet.com/pb-assets/Lancet/infographics/climate-countdown-2023/climate-countdown-2023-1699998303753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se.ac.uk/granthaminstitute/explainers/what-is-the-2008-climate-change-ac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ockholmresilience.org/research/planetary-boundaries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youtube.com/embed/pQGlu_ycDbU?feature=oembed" TargetMode="External"/><Relationship Id="rId14" Type="http://schemas.openxmlformats.org/officeDocument/2006/relationships/hyperlink" Target="https://www.bmj.com/content/378/bmj.o1681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ustainablehealthcare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B11BD-6BA3-CB44-AEF4-B1ED2C03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 Services Ltd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Bonner</dc:creator>
  <cp:keywords/>
  <dc:description/>
  <cp:lastModifiedBy>Ayoma Ratnappuli</cp:lastModifiedBy>
  <cp:revision>3</cp:revision>
  <cp:lastPrinted>2021-07-22T15:13:00Z</cp:lastPrinted>
  <dcterms:created xsi:type="dcterms:W3CDTF">2024-01-04T10:13:00Z</dcterms:created>
  <dcterms:modified xsi:type="dcterms:W3CDTF">2024-02-22T17:34:00Z</dcterms:modified>
</cp:coreProperties>
</file>